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3"/>
        <w:rPr>
          <w:rFonts w:ascii="Times New Roman"/>
          <w:sz w:val="25"/>
        </w:rPr>
      </w:pPr>
    </w:p>
    <w:p>
      <w:pPr>
        <w:tabs>
          <w:tab w:pos="2287" w:val="left" w:leader="none"/>
        </w:tabs>
        <w:spacing w:before="0"/>
        <w:ind w:left="900" w:right="0" w:firstLine="0"/>
        <w:jc w:val="left"/>
        <w:rPr>
          <w:sz w:val="24"/>
        </w:rPr>
      </w:pPr>
      <w:r>
        <w:rPr>
          <w:sz w:val="24"/>
        </w:rPr>
        <w:t>Issuer: </w:t>
      </w:r>
      <w:r>
        <w:rPr>
          <w:sz w:val="24"/>
          <w:u w:val="single"/>
        </w:rPr>
        <w:tab/>
      </w:r>
    </w:p>
    <w:p>
      <w:pPr>
        <w:spacing w:line="322" w:lineRule="exact" w:before="14"/>
        <w:ind w:left="904" w:right="3239" w:firstLine="0"/>
        <w:jc w:val="center"/>
        <w:rPr>
          <w:sz w:val="28"/>
        </w:rPr>
      </w:pPr>
      <w:r>
        <w:rPr/>
        <w:br w:type="column"/>
      </w:r>
      <w:r>
        <w:rPr>
          <w:sz w:val="28"/>
        </w:rPr>
        <w:t>ANALYST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CHECKLIST</w:t>
      </w:r>
    </w:p>
    <w:p>
      <w:pPr>
        <w:pStyle w:val="Title"/>
        <w:rPr>
          <w:u w:val="none"/>
        </w:rPr>
      </w:pPr>
      <w:r>
        <w:rPr>
          <w:u w:val="single"/>
        </w:rPr>
        <w:t>SINGLE</w:t>
      </w:r>
      <w:r>
        <w:rPr>
          <w:spacing w:val="-8"/>
          <w:u w:val="single"/>
        </w:rPr>
        <w:t> </w:t>
      </w:r>
      <w:r>
        <w:rPr>
          <w:u w:val="single"/>
        </w:rPr>
        <w:t>CASE</w:t>
      </w:r>
      <w:r>
        <w:rPr>
          <w:spacing w:val="-6"/>
          <w:u w:val="single"/>
        </w:rPr>
        <w:t> </w:t>
      </w:r>
      <w:r>
        <w:rPr>
          <w:u w:val="single"/>
        </w:rPr>
        <w:t>PROVIDER</w:t>
      </w:r>
      <w:r>
        <w:rPr>
          <w:spacing w:val="-3"/>
          <w:u w:val="single"/>
        </w:rPr>
        <w:t> </w:t>
      </w:r>
      <w:r>
        <w:rPr>
          <w:u w:val="single"/>
        </w:rPr>
        <w:t>AND</w:t>
      </w:r>
      <w:r>
        <w:rPr>
          <w:spacing w:val="-7"/>
          <w:u w:val="single"/>
        </w:rPr>
        <w:t> </w:t>
      </w:r>
      <w:r>
        <w:rPr>
          <w:u w:val="single"/>
        </w:rPr>
        <w:t>FACILITY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AGREEMENTS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5840" w:h="12240" w:orient="landscape"/>
          <w:pgMar w:header="720" w:footer="367" w:top="1660" w:bottom="560" w:left="540" w:right="520"/>
          <w:pgNumType w:start="1"/>
          <w:cols w:num="2" w:equalWidth="0">
            <w:col w:w="2328" w:space="800"/>
            <w:col w:w="11652"/>
          </w:cols>
        </w:sectPr>
      </w:pPr>
    </w:p>
    <w:p>
      <w:pPr>
        <w:tabs>
          <w:tab w:pos="4353" w:val="left" w:leader="none"/>
        </w:tabs>
        <w:spacing w:before="3"/>
        <w:ind w:left="900" w:right="0" w:firstLine="0"/>
        <w:jc w:val="left"/>
        <w:rPr>
          <w:sz w:val="24"/>
        </w:rPr>
      </w:pPr>
      <w:r>
        <w:rPr>
          <w:sz w:val="24"/>
        </w:rPr>
        <w:t>Agreement Form Number: </w:t>
      </w:r>
      <w:r>
        <w:rPr>
          <w:sz w:val="24"/>
          <w:u w:val="single"/>
        </w:rPr>
        <w:tab/>
      </w:r>
    </w:p>
    <w:p>
      <w:pPr>
        <w:pStyle w:val="BodyText"/>
        <w:spacing w:before="11"/>
        <w:rPr>
          <w:sz w:val="15"/>
        </w:rPr>
      </w:pPr>
    </w:p>
    <w:p>
      <w:pPr>
        <w:spacing w:before="92"/>
        <w:ind w:left="5942" w:right="5344" w:firstLine="0"/>
        <w:jc w:val="center"/>
        <w:rPr>
          <w:sz w:val="24"/>
        </w:rPr>
      </w:pPr>
      <w:r>
        <w:rPr>
          <w:smallCaps/>
          <w:w w:val="105"/>
          <w:sz w:val="24"/>
        </w:rPr>
        <w:t>General</w:t>
      </w:r>
      <w:r>
        <w:rPr>
          <w:smallCaps/>
          <w:spacing w:val="-12"/>
          <w:w w:val="105"/>
          <w:sz w:val="24"/>
        </w:rPr>
        <w:t> </w:t>
      </w:r>
      <w:r>
        <w:rPr>
          <w:smallCaps/>
          <w:w w:val="105"/>
          <w:sz w:val="24"/>
        </w:rPr>
        <w:t>review</w:t>
      </w:r>
      <w:r>
        <w:rPr>
          <w:smallCaps/>
          <w:spacing w:val="-11"/>
          <w:w w:val="105"/>
          <w:sz w:val="24"/>
        </w:rPr>
        <w:t> </w:t>
      </w:r>
      <w:r>
        <w:rPr>
          <w:smallCaps/>
          <w:spacing w:val="-2"/>
          <w:w w:val="105"/>
          <w:sz w:val="24"/>
        </w:rPr>
        <w:t>requirements</w:t>
      </w:r>
    </w:p>
    <w:p>
      <w:pPr>
        <w:spacing w:before="231"/>
        <w:ind w:left="3014" w:right="0" w:firstLine="0"/>
        <w:jc w:val="left"/>
        <w:rPr>
          <w:sz w:val="24"/>
        </w:rPr>
      </w:pPr>
      <w:r>
        <w:rPr>
          <w:sz w:val="24"/>
        </w:rPr>
        <w:t>Authority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Review</w:t>
      </w:r>
      <w:r>
        <w:rPr>
          <w:spacing w:val="-2"/>
          <w:sz w:val="24"/>
        </w:rPr>
        <w:t> </w:t>
      </w:r>
      <w:r>
        <w:rPr>
          <w:sz w:val="24"/>
        </w:rPr>
        <w:t>Agreement</w:t>
      </w:r>
      <w:r>
        <w:rPr>
          <w:spacing w:val="-4"/>
          <w:sz w:val="24"/>
        </w:rPr>
        <w:t> </w:t>
      </w:r>
      <w:r>
        <w:rPr>
          <w:sz w:val="24"/>
        </w:rPr>
        <w:t>–,</w:t>
      </w:r>
      <w:r>
        <w:rPr>
          <w:spacing w:val="-1"/>
          <w:sz w:val="24"/>
        </w:rPr>
        <w:t> </w:t>
      </w:r>
      <w:r>
        <w:rPr>
          <w:sz w:val="24"/>
        </w:rPr>
        <w:t>RCW</w:t>
      </w:r>
      <w:r>
        <w:rPr>
          <w:spacing w:val="-2"/>
          <w:sz w:val="24"/>
        </w:rPr>
        <w:t> </w:t>
      </w:r>
      <w:r>
        <w:rPr>
          <w:sz w:val="24"/>
        </w:rPr>
        <w:t>48.43.730,</w:t>
      </w:r>
      <w:r>
        <w:rPr>
          <w:spacing w:val="-1"/>
          <w:sz w:val="24"/>
        </w:rPr>
        <w:t> </w:t>
      </w:r>
      <w:r>
        <w:rPr>
          <w:sz w:val="24"/>
        </w:rPr>
        <w:t>RCW</w:t>
      </w:r>
      <w:r>
        <w:rPr>
          <w:spacing w:val="-3"/>
          <w:sz w:val="24"/>
        </w:rPr>
        <w:t> </w:t>
      </w:r>
      <w:r>
        <w:rPr>
          <w:sz w:val="24"/>
        </w:rPr>
        <w:t>48.39.003,</w:t>
      </w:r>
      <w:r>
        <w:rPr>
          <w:spacing w:val="-7"/>
          <w:sz w:val="24"/>
        </w:rPr>
        <w:t> </w:t>
      </w:r>
      <w:r>
        <w:rPr>
          <w:sz w:val="24"/>
        </w:rPr>
        <w:t>&amp;</w:t>
      </w:r>
      <w:r>
        <w:rPr>
          <w:spacing w:val="-1"/>
          <w:sz w:val="24"/>
        </w:rPr>
        <w:t> </w:t>
      </w:r>
      <w:r>
        <w:rPr>
          <w:sz w:val="24"/>
        </w:rPr>
        <w:t>WAC</w:t>
      </w:r>
      <w:r>
        <w:rPr>
          <w:spacing w:val="-4"/>
          <w:sz w:val="24"/>
        </w:rPr>
        <w:t> </w:t>
      </w:r>
      <w:r>
        <w:rPr>
          <w:sz w:val="24"/>
        </w:rPr>
        <w:t>284-170-</w:t>
      </w:r>
      <w:r>
        <w:rPr>
          <w:spacing w:val="-5"/>
          <w:sz w:val="24"/>
        </w:rPr>
        <w:t>480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899"/>
        <w:rPr>
          <w:sz w:val="24"/>
        </w:rPr>
      </w:pPr>
      <w:r>
        <w:rPr/>
        <w:t>DO</w:t>
      </w:r>
      <w:r>
        <w:rPr>
          <w:spacing w:val="-2"/>
        </w:rPr>
        <w:t> </w:t>
      </w:r>
      <w:r>
        <w:rPr>
          <w:b/>
        </w:rPr>
        <w:t>NOT</w:t>
      </w:r>
      <w:r>
        <w:rPr>
          <w:b/>
          <w:spacing w:val="-2"/>
        </w:rPr>
        <w:t> </w:t>
      </w:r>
      <w:r>
        <w:rPr/>
        <w:t>MAKE</w:t>
      </w:r>
      <w:r>
        <w:rPr>
          <w:spacing w:val="-1"/>
        </w:rPr>
        <w:t> </w:t>
      </w:r>
      <w:r>
        <w:rPr/>
        <w:t>ANY</w:t>
      </w:r>
      <w:r>
        <w:rPr>
          <w:spacing w:val="-4"/>
        </w:rPr>
        <w:t> </w:t>
      </w:r>
      <w:r>
        <w:rPr/>
        <w:t>CHANGES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THIS</w:t>
      </w:r>
      <w:r>
        <w:rPr>
          <w:spacing w:val="-4"/>
        </w:rPr>
        <w:t> </w:t>
      </w:r>
      <w:r>
        <w:rPr/>
        <w:t>CHECKLIST.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CHECKLIST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APPLICABLE,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IF THE</w:t>
      </w:r>
      <w:r>
        <w:rPr>
          <w:spacing w:val="-4"/>
        </w:rPr>
        <w:t> </w:t>
      </w:r>
      <w:r>
        <w:rPr/>
        <w:t>PROVIDER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FACILITY</w:t>
      </w:r>
      <w:r>
        <w:rPr>
          <w:spacing w:val="-1"/>
        </w:rPr>
        <w:t> </w:t>
      </w:r>
      <w:r>
        <w:rPr/>
        <w:t>AGREEMENT DOES NOT COMPLY WITH ALL PROVISIONS OF LAW STATED BELOW, PLEASE EXPLAIN</w:t>
      </w:r>
      <w:r>
        <w:rPr>
          <w:sz w:val="24"/>
        </w:rPr>
        <w:t>:</w:t>
      </w:r>
    </w:p>
    <w:p>
      <w:pPr>
        <w:pStyle w:val="BodyText"/>
        <w:spacing w:before="2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896111</wp:posOffset>
                </wp:positionH>
                <wp:positionV relativeFrom="paragraph">
                  <wp:posOffset>177767</wp:posOffset>
                </wp:positionV>
                <wp:extent cx="8781415" cy="18415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878141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81415" h="18415">
                              <a:moveTo>
                                <a:pt x="8781288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8781288" y="18287"/>
                              </a:lnTo>
                              <a:lnTo>
                                <a:pt x="8781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59998pt;margin-top:13.997453pt;width:691.44pt;height:1.44pt;mso-position-horizontal-relative:page;mso-position-vertical-relative:paragraph;z-index:-15728640;mso-wrap-distance-left:0;mso-wrap-distance-right:0" id="docshape4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896111</wp:posOffset>
                </wp:positionH>
                <wp:positionV relativeFrom="paragraph">
                  <wp:posOffset>394175</wp:posOffset>
                </wp:positionV>
                <wp:extent cx="8781415" cy="18415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878141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81415" h="18415">
                              <a:moveTo>
                                <a:pt x="8781288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8781288" y="18287"/>
                              </a:lnTo>
                              <a:lnTo>
                                <a:pt x="8781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59998pt;margin-top:31.037453pt;width:691.44pt;height:1.44pt;mso-position-horizontal-relative:page;mso-position-vertical-relative:paragraph;z-index:-15728128;mso-wrap-distance-left:0;mso-wrap-distance-right:0" id="docshape5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896112</wp:posOffset>
                </wp:positionH>
                <wp:positionV relativeFrom="paragraph">
                  <wp:posOffset>601439</wp:posOffset>
                </wp:positionV>
                <wp:extent cx="8781415" cy="40005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8781415" cy="400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81415" h="40005">
                              <a:moveTo>
                                <a:pt x="8781288" y="21336"/>
                              </a:moveTo>
                              <a:lnTo>
                                <a:pt x="0" y="21336"/>
                              </a:lnTo>
                              <a:lnTo>
                                <a:pt x="0" y="39624"/>
                              </a:lnTo>
                              <a:lnTo>
                                <a:pt x="8781288" y="39624"/>
                              </a:lnTo>
                              <a:lnTo>
                                <a:pt x="8781288" y="21336"/>
                              </a:lnTo>
                              <a:close/>
                            </a:path>
                            <a:path w="8781415" h="40005">
                              <a:moveTo>
                                <a:pt x="8781288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8781288" y="18288"/>
                              </a:lnTo>
                              <a:lnTo>
                                <a:pt x="8781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560005pt;margin-top:47.357437pt;width:691.45pt;height:3.15pt;mso-position-horizontal-relative:page;mso-position-vertical-relative:paragraph;z-index:-15727616;mso-wrap-distance-left:0;mso-wrap-distance-right:0" id="docshape6" coordorigin="1411,947" coordsize="13829,63" path="m15240,981l1411,981,1411,1010,15240,1010,15240,981xm15240,947l1411,947,1411,976,15240,976,15240,947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896111</wp:posOffset>
                </wp:positionH>
                <wp:positionV relativeFrom="paragraph">
                  <wp:posOffset>840707</wp:posOffset>
                </wp:positionV>
                <wp:extent cx="8781415" cy="18415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878141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81415" h="18415">
                              <a:moveTo>
                                <a:pt x="8781288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8781288" y="18287"/>
                              </a:lnTo>
                              <a:lnTo>
                                <a:pt x="8781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59998pt;margin-top:66.197456pt;width:691.44pt;height:1.44pt;mso-position-horizontal-relative:page;mso-position-vertical-relative:paragraph;z-index:-15727104;mso-wrap-distance-left:0;mso-wrap-distance-right:0" id="docshape7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896111</wp:posOffset>
                </wp:positionH>
                <wp:positionV relativeFrom="paragraph">
                  <wp:posOffset>1047971</wp:posOffset>
                </wp:positionV>
                <wp:extent cx="8781415" cy="18415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878141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81415" h="18415">
                              <a:moveTo>
                                <a:pt x="8781288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8781288" y="18287"/>
                              </a:lnTo>
                              <a:lnTo>
                                <a:pt x="8781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59998pt;margin-top:82.517456pt;width:691.44pt;height:1.44pt;mso-position-horizontal-relative:page;mso-position-vertical-relative:paragraph;z-index:-15726592;mso-wrap-distance-left:0;mso-wrap-distance-right:0" id="docshape8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896111</wp:posOffset>
                </wp:positionH>
                <wp:positionV relativeFrom="paragraph">
                  <wp:posOffset>1267427</wp:posOffset>
                </wp:positionV>
                <wp:extent cx="8781415" cy="18415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878141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81415" h="18415">
                              <a:moveTo>
                                <a:pt x="8781288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8781288" y="18287"/>
                              </a:lnTo>
                              <a:lnTo>
                                <a:pt x="8781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59998pt;margin-top:99.797455pt;width:691.44pt;height:1.44pt;mso-position-horizontal-relative:page;mso-position-vertical-relative:paragraph;z-index:-15726080;mso-wrap-distance-left:0;mso-wrap-distance-right:0" id="docshape9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rPr>
          <w:sz w:val="25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</w:pPr>
    </w:p>
    <w:p>
      <w:pPr>
        <w:pStyle w:val="BodyText"/>
        <w:spacing w:before="2" w:after="1"/>
        <w:rPr>
          <w:sz w:val="24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47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Administrative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Policies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3457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48.43.505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284-170-</w:t>
            </w:r>
            <w:r>
              <w:rPr>
                <w:spacing w:val="-2"/>
                <w:sz w:val="20"/>
              </w:rPr>
              <w:t>421(5)</w:t>
            </w:r>
          </w:p>
        </w:tc>
        <w:tc>
          <w:tcPr>
            <w:tcW w:w="6861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describe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responsibilities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providers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facilities under the issuer's administrative policies and programs, including but not limited to: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85" w:val="left" w:leader="none"/>
              </w:tabs>
              <w:spacing w:line="229" w:lineRule="exact" w:before="0" w:after="0"/>
              <w:ind w:left="1185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Payment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terms;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85" w:val="left" w:leader="none"/>
              </w:tabs>
              <w:spacing w:line="240" w:lineRule="auto" w:before="1" w:after="0"/>
              <w:ind w:left="1185" w:right="0" w:hanging="35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Utilization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2"/>
                <w:sz w:val="20"/>
              </w:rPr>
              <w:t>review;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87" w:val="left" w:leader="none"/>
              </w:tabs>
              <w:spacing w:line="229" w:lineRule="exact" w:before="0" w:after="0"/>
              <w:ind w:left="1187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Quality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assessment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improvement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programs;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85" w:val="left" w:leader="none"/>
              </w:tabs>
              <w:spacing w:line="229" w:lineRule="exact" w:before="0" w:after="0"/>
              <w:ind w:left="1185" w:right="0" w:hanging="35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Credentialing;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85" w:val="left" w:leader="none"/>
                <w:tab w:pos="1187" w:val="left" w:leader="none"/>
              </w:tabs>
              <w:spacing w:line="240" w:lineRule="auto" w:before="1" w:after="0"/>
              <w:ind w:left="1187" w:right="904" w:hanging="360"/>
              <w:jc w:val="left"/>
              <w:rPr>
                <w:sz w:val="20"/>
              </w:rPr>
            </w:pPr>
            <w:r>
              <w:rPr>
                <w:sz w:val="20"/>
              </w:rPr>
              <w:t>Grievance,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appeal,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adverse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benefit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determination </w:t>
            </w:r>
            <w:r>
              <w:rPr>
                <w:spacing w:val="-2"/>
                <w:sz w:val="20"/>
              </w:rPr>
              <w:t>procedures;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87" w:val="left" w:leader="none"/>
              </w:tabs>
              <w:spacing w:line="240" w:lineRule="auto" w:before="1" w:after="0"/>
              <w:ind w:left="1187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reporting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requirements;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85" w:val="left" w:leader="none"/>
              </w:tabs>
              <w:spacing w:line="240" w:lineRule="auto" w:before="0" w:after="0"/>
              <w:ind w:left="1185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Pharmacy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benefit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substitution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processes;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85" w:val="left" w:leader="none"/>
              </w:tabs>
              <w:spacing w:line="229" w:lineRule="exact" w:before="1" w:after="0"/>
              <w:ind w:left="1185" w:right="0" w:hanging="35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Confidentiality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-2"/>
                <w:sz w:val="20"/>
              </w:rPr>
              <w:t>requirements;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-5"/>
                <w:sz w:val="20"/>
              </w:rPr>
              <w:t>and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87" w:val="left" w:leader="none"/>
              </w:tabs>
              <w:spacing w:line="229" w:lineRule="exact" w:before="0" w:after="0"/>
              <w:ind w:left="1187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applicable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federal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requirements.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Generic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statements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legal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citations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enough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information.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5840" w:h="12240" w:orient="landscape"/>
          <w:pgMar w:header="720" w:footer="367" w:top="1660" w:bottom="560" w:left="540" w:right="520"/>
        </w:sectPr>
      </w:pPr>
    </w:p>
    <w:p>
      <w:pPr>
        <w:pStyle w:val="BodyText"/>
        <w:spacing w:before="3" w:after="1"/>
        <w:rPr>
          <w:sz w:val="2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47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Audit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Guidelines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2310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284-170-</w:t>
            </w:r>
            <w:r>
              <w:rPr>
                <w:spacing w:val="-5"/>
                <w:sz w:val="20"/>
              </w:rPr>
              <w:t>460</w:t>
            </w:r>
          </w:p>
        </w:tc>
        <w:tc>
          <w:tcPr>
            <w:tcW w:w="6861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65" w:val="left" w:leader="none"/>
                <w:tab w:pos="467" w:val="left" w:leader="none"/>
              </w:tabs>
              <w:spacing w:line="240" w:lineRule="auto" w:before="119" w:after="0"/>
              <w:ind w:left="467" w:right="422" w:hanging="360"/>
              <w:jc w:val="left"/>
              <w:rPr>
                <w:sz w:val="20"/>
              </w:rPr>
            </w:pPr>
            <w:r>
              <w:rPr>
                <w:sz w:val="20"/>
              </w:rPr>
              <w:t>Provider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facility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agreements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grant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issuer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access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 health information unrelated to enrollees.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5" w:val="left" w:leader="none"/>
                <w:tab w:pos="467" w:val="left" w:leader="none"/>
              </w:tabs>
              <w:spacing w:line="240" w:lineRule="auto" w:before="0" w:after="0"/>
              <w:ind w:left="467" w:right="247" w:hanging="360"/>
              <w:jc w:val="left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grants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issuer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access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medical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records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audit purposes, the agreement must state that access is limited to information necessary to perform the audit.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5" w:val="left" w:leader="none"/>
                <w:tab w:pos="467" w:val="left" w:leader="none"/>
              </w:tabs>
              <w:spacing w:line="240" w:lineRule="auto" w:before="0" w:after="0"/>
              <w:ind w:left="467" w:right="220" w:hanging="360"/>
              <w:jc w:val="left"/>
              <w:rPr>
                <w:sz w:val="20"/>
              </w:rPr>
            </w:pPr>
            <w:r>
              <w:rPr>
                <w:sz w:val="20"/>
              </w:rPr>
              <w:t>The terms of any billing audit standards must be mutual: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If the agreement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allows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issuer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audit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provider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facility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billing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records, then the provider or facility has the right to audit the issuer’s billing </w:t>
            </w:r>
            <w:r>
              <w:rPr>
                <w:spacing w:val="-2"/>
                <w:sz w:val="20"/>
              </w:rPr>
              <w:t>records.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 w:after="1"/>
        <w:rPr>
          <w:sz w:val="19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70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Chiropractor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Services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Payment </w:t>
            </w:r>
            <w:r>
              <w:rPr>
                <w:b/>
                <w:spacing w:val="-2"/>
                <w:sz w:val="20"/>
              </w:rPr>
              <w:t>Parity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3690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48.43.190</w:t>
            </w:r>
          </w:p>
        </w:tc>
        <w:tc>
          <w:tcPr>
            <w:tcW w:w="6861" w:type="dxa"/>
          </w:tcPr>
          <w:p>
            <w:pPr>
              <w:pStyle w:val="TableParagraph"/>
              <w:spacing w:before="119"/>
              <w:ind w:left="108" w:right="218"/>
              <w:rPr>
                <w:sz w:val="20"/>
              </w:rPr>
            </w:pPr>
            <w:r>
              <w:rPr>
                <w:sz w:val="20"/>
              </w:rPr>
              <w:t>A health carrier may not pay a chiropractor less for a particular physical medicine and rehabilitation code, evaluation and management code, or spinal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manipulation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pays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type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licensed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provider for the same or substantially similar code, except that carriers may: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5" w:val="left" w:leader="none"/>
                <w:tab w:pos="827" w:val="left" w:leader="none"/>
              </w:tabs>
              <w:spacing w:line="240" w:lineRule="auto" w:before="122" w:after="0"/>
              <w:ind w:left="827" w:right="840" w:hanging="360"/>
              <w:jc w:val="left"/>
              <w:rPr>
                <w:sz w:val="20"/>
              </w:rPr>
            </w:pPr>
            <w:r>
              <w:rPr>
                <w:sz w:val="20"/>
              </w:rPr>
              <w:t>Implement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quality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improvement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program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promote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cost effective and clinically efficacious health care services;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5" w:val="left" w:leader="none"/>
                <w:tab w:pos="827" w:val="left" w:leader="none"/>
              </w:tabs>
              <w:spacing w:line="240" w:lineRule="auto" w:before="0" w:after="0"/>
              <w:ind w:left="827" w:right="973" w:hanging="360"/>
              <w:jc w:val="left"/>
              <w:rPr>
                <w:sz w:val="20"/>
              </w:rPr>
            </w:pPr>
            <w:r>
              <w:rPr>
                <w:sz w:val="20"/>
              </w:rPr>
              <w:t>Contract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providers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comply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network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adequacy </w:t>
            </w:r>
            <w:r>
              <w:rPr>
                <w:spacing w:val="-2"/>
                <w:sz w:val="20"/>
              </w:rPr>
              <w:t>standards;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5" w:val="left" w:leader="none"/>
                <w:tab w:pos="827" w:val="left" w:leader="none"/>
              </w:tabs>
              <w:spacing w:line="240" w:lineRule="auto" w:before="0" w:after="0"/>
              <w:ind w:left="827" w:right="186" w:hanging="360"/>
              <w:jc w:val="left"/>
              <w:rPr>
                <w:sz w:val="20"/>
              </w:rPr>
            </w:pPr>
            <w:r>
              <w:rPr>
                <w:sz w:val="20"/>
              </w:rPr>
              <w:t>Pay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in-network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providers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differently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out-of-network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providers; </w:t>
            </w:r>
            <w:r>
              <w:rPr>
                <w:spacing w:val="-4"/>
                <w:sz w:val="20"/>
              </w:rPr>
              <w:t>and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5" w:val="left" w:leader="none"/>
                <w:tab w:pos="827" w:val="left" w:leader="none"/>
              </w:tabs>
              <w:spacing w:line="240" w:lineRule="auto" w:before="0" w:after="0"/>
              <w:ind w:left="827" w:right="353" w:hanging="360"/>
              <w:jc w:val="left"/>
              <w:rPr>
                <w:sz w:val="20"/>
              </w:rPr>
            </w:pPr>
            <w:r>
              <w:rPr>
                <w:sz w:val="20"/>
              </w:rPr>
              <w:t>Pay a chiropractor less than another provider for procedures or services under the same or a substantially similar code based upon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differences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maintaining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practice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carrying</w:t>
            </w:r>
          </w:p>
          <w:p>
            <w:pPr>
              <w:pStyle w:val="TableParagraph"/>
              <w:spacing w:line="230" w:lineRule="atLeast"/>
              <w:ind w:left="828" w:hanging="1"/>
              <w:rPr>
                <w:sz w:val="20"/>
              </w:rPr>
            </w:pPr>
            <w:r>
              <w:rPr>
                <w:sz w:val="20"/>
              </w:rPr>
              <w:t>malpractice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insurance,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recognized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nationally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accepted reimbursement methodology.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5840" w:h="12240" w:orient="landscape"/>
          <w:pgMar w:header="720" w:footer="367" w:top="1660" w:bottom="560" w:left="540" w:right="52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3"/>
        <w:gridCol w:w="6864"/>
        <w:gridCol w:w="4454"/>
      </w:tblGrid>
      <w:tr>
        <w:trPr>
          <w:trHeight w:val="470" w:hRule="atLeast"/>
        </w:trPr>
        <w:tc>
          <w:tcPr>
            <w:tcW w:w="3233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Clean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Claims</w:t>
            </w:r>
          </w:p>
        </w:tc>
        <w:tc>
          <w:tcPr>
            <w:tcW w:w="6864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2769" w:hRule="atLeast"/>
        </w:trPr>
        <w:tc>
          <w:tcPr>
            <w:tcW w:w="32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284-170-</w:t>
            </w:r>
            <w:r>
              <w:rPr>
                <w:spacing w:val="-5"/>
                <w:sz w:val="20"/>
              </w:rPr>
              <w:t>431</w:t>
            </w:r>
          </w:p>
        </w:tc>
        <w:tc>
          <w:tcPr>
            <w:tcW w:w="6864" w:type="dxa"/>
          </w:tcPr>
          <w:p>
            <w:pPr>
              <w:pStyle w:val="TableParagraph"/>
              <w:spacing w:before="119"/>
              <w:ind w:left="107" w:right="696"/>
              <w:jc w:val="both"/>
              <w:rPr>
                <w:sz w:val="20"/>
              </w:rPr>
            </w:pPr>
            <w:r>
              <w:rPr>
                <w:sz w:val="20"/>
              </w:rPr>
              <w:t>Provider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facility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agreements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describe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standards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prompt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payment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clean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claims.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Generic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statements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legal citations do not provide enough information.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184" w:val="left" w:leader="none"/>
                <w:tab w:pos="1187" w:val="left" w:leader="none"/>
              </w:tabs>
              <w:spacing w:line="240" w:lineRule="auto" w:before="0" w:after="0"/>
              <w:ind w:left="1187" w:right="384" w:hanging="361"/>
              <w:jc w:val="both"/>
              <w:rPr>
                <w:sz w:val="20"/>
              </w:rPr>
            </w:pPr>
            <w:r>
              <w:rPr>
                <w:sz w:val="20"/>
              </w:rPr>
              <w:t>95%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monthly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clean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claims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paid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days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 </w:t>
            </w:r>
            <w:r>
              <w:rPr>
                <w:spacing w:val="-2"/>
                <w:sz w:val="20"/>
              </w:rPr>
              <w:t>receipt;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185" w:val="left" w:leader="none"/>
              </w:tabs>
              <w:spacing w:line="240" w:lineRule="auto" w:before="0" w:after="0"/>
              <w:ind w:left="1185" w:right="0" w:hanging="358"/>
              <w:jc w:val="both"/>
              <w:rPr>
                <w:sz w:val="20"/>
              </w:rPr>
            </w:pPr>
            <w:r>
              <w:rPr>
                <w:sz w:val="20"/>
              </w:rPr>
              <w:t>95%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claims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paid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denied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days;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187" w:val="left" w:leader="none"/>
              </w:tabs>
              <w:spacing w:line="240" w:lineRule="auto" w:before="1" w:after="0"/>
              <w:ind w:left="1187" w:right="475" w:hanging="360"/>
              <w:jc w:val="both"/>
              <w:rPr>
                <w:sz w:val="20"/>
              </w:rPr>
            </w:pPr>
            <w:r>
              <w:rPr>
                <w:sz w:val="20"/>
              </w:rPr>
              <w:t>1% Interest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 month must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 paid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all non-denied and unpaid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clean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claims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61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days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older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issuer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not meet the standards; and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185" w:val="left" w:leader="none"/>
                <w:tab w:pos="1187" w:val="left" w:leader="none"/>
              </w:tabs>
              <w:spacing w:line="240" w:lineRule="auto" w:before="0" w:after="0"/>
              <w:ind w:left="1187" w:right="197" w:hanging="360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definition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clean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claim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consistent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WAC </w:t>
            </w:r>
            <w:r>
              <w:rPr>
                <w:spacing w:val="-2"/>
                <w:sz w:val="20"/>
              </w:rPr>
              <w:t>language.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3233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Pay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Pursue</w:t>
            </w:r>
          </w:p>
        </w:tc>
        <w:tc>
          <w:tcPr>
            <w:tcW w:w="686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21" w:hRule="atLeast"/>
        </w:trPr>
        <w:tc>
          <w:tcPr>
            <w:tcW w:w="32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284-170-</w:t>
            </w:r>
            <w:r>
              <w:rPr>
                <w:spacing w:val="-5"/>
                <w:sz w:val="20"/>
              </w:rPr>
              <w:t>431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284-51-</w:t>
            </w:r>
            <w:r>
              <w:rPr>
                <w:spacing w:val="-5"/>
                <w:sz w:val="20"/>
              </w:rPr>
              <w:t>215</w:t>
            </w:r>
          </w:p>
        </w:tc>
        <w:tc>
          <w:tcPr>
            <w:tcW w:w="6864" w:type="dxa"/>
          </w:tcPr>
          <w:p>
            <w:pPr>
              <w:pStyle w:val="TableParagraph"/>
              <w:spacing w:before="119"/>
              <w:ind w:left="179" w:right="181"/>
              <w:rPr>
                <w:sz w:val="20"/>
              </w:rPr>
            </w:pPr>
            <w:r>
              <w:rPr>
                <w:sz w:val="20"/>
              </w:rPr>
              <w:t>Provider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facility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agreements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explain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issuer administers coordination of benefits: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48" w:val="left" w:leader="none"/>
                <w:tab w:pos="450" w:val="left" w:leader="none"/>
              </w:tabs>
              <w:spacing w:line="240" w:lineRule="auto" w:before="1" w:after="0"/>
              <w:ind w:left="450" w:right="356" w:hanging="272"/>
              <w:jc w:val="left"/>
              <w:rPr>
                <w:sz w:val="20"/>
              </w:rPr>
            </w:pPr>
            <w:r>
              <w:rPr>
                <w:sz w:val="20"/>
              </w:rPr>
              <w:t>Issuer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unreasonably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payment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claim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reason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 the application of COB.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48" w:val="left" w:leader="none"/>
                <w:tab w:pos="450" w:val="left" w:leader="none"/>
              </w:tabs>
              <w:spacing w:line="240" w:lineRule="auto" w:before="1" w:after="0"/>
              <w:ind w:left="450" w:right="402" w:hanging="272"/>
              <w:jc w:val="left"/>
              <w:rPr>
                <w:sz w:val="20"/>
              </w:rPr>
            </w:pPr>
            <w:r>
              <w:rPr>
                <w:sz w:val="20"/>
              </w:rPr>
              <w:t>Issuer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establish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limit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payment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claims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 unreasonably delay payment.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47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22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Compensation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Notification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12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12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2080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7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284-170-</w:t>
            </w:r>
            <w:r>
              <w:rPr>
                <w:spacing w:val="-2"/>
                <w:sz w:val="20"/>
              </w:rPr>
              <w:t>421(6)</w:t>
            </w:r>
          </w:p>
        </w:tc>
        <w:tc>
          <w:tcPr>
            <w:tcW w:w="6861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65" w:val="left" w:leader="none"/>
                <w:tab w:pos="467" w:val="left" w:leader="none"/>
              </w:tabs>
              <w:spacing w:line="240" w:lineRule="auto" w:before="119" w:after="0"/>
              <w:ind w:left="467" w:right="370" w:hanging="360"/>
              <w:jc w:val="left"/>
              <w:rPr>
                <w:sz w:val="20"/>
              </w:rPr>
            </w:pPr>
            <w:r>
              <w:rPr>
                <w:sz w:val="20"/>
              </w:rPr>
              <w:t>Participating providers and facilities as defined by WAC 284-170- 130(23)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given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reasonable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notice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days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 changes that affect provider or facility compensation or that affect health care service delivery.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5" w:val="left" w:leader="none"/>
                <w:tab w:pos="467" w:val="left" w:leader="none"/>
              </w:tabs>
              <w:spacing w:line="240" w:lineRule="auto" w:before="2" w:after="0"/>
              <w:ind w:left="467" w:right="226" w:hanging="360"/>
              <w:jc w:val="left"/>
              <w:rPr>
                <w:sz w:val="20"/>
              </w:rPr>
            </w:pPr>
            <w:r>
              <w:rPr>
                <w:sz w:val="20"/>
              </w:rPr>
              <w:t>Provisions for changing the terms of the agreement must permit the provider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facility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terminate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rather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under unacceptable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terms.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However,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provider 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facility must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 least 60 days written notice to the issuer before termination.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5840" w:h="12240" w:orient="landscape"/>
          <w:pgMar w:header="720" w:footer="367" w:top="1660" w:bottom="560" w:left="540" w:right="52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70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 w:right="522"/>
              <w:rPr>
                <w:b/>
                <w:sz w:val="20"/>
              </w:rPr>
            </w:pPr>
            <w:r>
              <w:rPr>
                <w:b/>
                <w:sz w:val="20"/>
              </w:rPr>
              <w:t>Conducting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in Licensed Name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2538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48.05.190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48.30.050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48.44.040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48.46.060</w:t>
            </w:r>
          </w:p>
        </w:tc>
        <w:tc>
          <w:tcPr>
            <w:tcW w:w="6861" w:type="dxa"/>
          </w:tcPr>
          <w:p>
            <w:pPr>
              <w:pStyle w:val="TableParagraph"/>
              <w:spacing w:before="119"/>
              <w:ind w:left="108" w:right="218"/>
              <w:rPr>
                <w:sz w:val="20"/>
              </w:rPr>
            </w:pPr>
            <w:r>
              <w:rPr>
                <w:sz w:val="20"/>
              </w:rPr>
              <w:t>Issuers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conducting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Washington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under the name licensed.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Provider and facility agreements filed with the OIC must clearly indicate the name of the issuer who is ultimately responsible for conditions identified in the agreement.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6" w:val="left" w:leader="none"/>
              </w:tabs>
              <w:spacing w:line="230" w:lineRule="exact" w:before="0" w:after="0"/>
              <w:ind w:left="466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parties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disclosed.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5" w:val="left" w:leader="none"/>
                <w:tab w:pos="467" w:val="left" w:leader="none"/>
              </w:tabs>
              <w:spacing w:line="240" w:lineRule="auto" w:before="1" w:after="0"/>
              <w:ind w:left="467" w:right="312" w:hanging="360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names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parties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consistently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throughout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</w:t>
            </w:r>
            <w:r>
              <w:rPr>
                <w:spacing w:val="-2"/>
                <w:sz w:val="20"/>
              </w:rPr>
              <w:t>agreement.</w:t>
            </w:r>
          </w:p>
          <w:p>
            <w:pPr>
              <w:pStyle w:val="TableParagraph"/>
              <w:spacing w:before="1"/>
              <w:ind w:left="107" w:right="275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issuer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cannot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facility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all 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entities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issuer’s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corporate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organization.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issuer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ask the provider or facility to sign a separate agreement with each affiliate.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8"/>
        <w:gridCol w:w="6860"/>
        <w:gridCol w:w="4455"/>
      </w:tblGrid>
      <w:tr>
        <w:trPr>
          <w:trHeight w:val="470" w:hRule="atLeast"/>
        </w:trPr>
        <w:tc>
          <w:tcPr>
            <w:tcW w:w="3238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Content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Filing</w:t>
            </w:r>
          </w:p>
        </w:tc>
        <w:tc>
          <w:tcPr>
            <w:tcW w:w="6860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5" w:type="dxa"/>
            <w:shd w:val="clear" w:color="auto" w:fill="F1F1F1"/>
          </w:tcPr>
          <w:p>
            <w:pPr>
              <w:pStyle w:val="TableParagraph"/>
              <w:spacing w:before="119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654" w:hRule="atLeast"/>
        </w:trPr>
        <w:tc>
          <w:tcPr>
            <w:tcW w:w="3238" w:type="dxa"/>
            <w:shd w:val="clear" w:color="auto" w:fill="F1F1F1"/>
          </w:tcPr>
          <w:p>
            <w:pPr>
              <w:pStyle w:val="TableParagraph"/>
              <w:spacing w:before="119"/>
              <w:ind w:left="107" w:right="198"/>
              <w:rPr>
                <w:i/>
                <w:sz w:val="18"/>
              </w:rPr>
            </w:pPr>
            <w:r>
              <w:rPr>
                <w:i/>
                <w:sz w:val="18"/>
              </w:rPr>
              <w:t>Confidentiality</w:t>
            </w:r>
            <w:r>
              <w:rPr>
                <w:i/>
                <w:spacing w:val="-15"/>
                <w:sz w:val="18"/>
              </w:rPr>
              <w:t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12"/>
                <w:sz w:val="18"/>
              </w:rPr>
              <w:t> </w:t>
            </w:r>
            <w:r>
              <w:rPr>
                <w:i/>
                <w:sz w:val="18"/>
              </w:rPr>
              <w:t>Personal</w:t>
            </w:r>
            <w:r>
              <w:rPr>
                <w:i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Information</w:t>
            </w:r>
          </w:p>
        </w:tc>
        <w:tc>
          <w:tcPr>
            <w:tcW w:w="686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5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49" w:hRule="atLeast"/>
        </w:trPr>
        <w:tc>
          <w:tcPr>
            <w:tcW w:w="3238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48.02.068</w:t>
            </w:r>
          </w:p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42.56.400(26)</w:t>
            </w:r>
          </w:p>
        </w:tc>
        <w:tc>
          <w:tcPr>
            <w:tcW w:w="6860" w:type="dxa"/>
          </w:tcPr>
          <w:p>
            <w:pPr>
              <w:pStyle w:val="TableParagraph"/>
              <w:ind w:left="107" w:right="148"/>
              <w:rPr>
                <w:sz w:val="20"/>
              </w:rPr>
            </w:pPr>
            <w:r>
              <w:rPr>
                <w:sz w:val="20"/>
              </w:rPr>
              <w:t>Single case agreements containing an enrollee’s personal information should be filed in a “not-for public” filing.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All nonpublic personal health information obtained by, disclosed to, or in the custody of the commissioner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confidential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subject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disclosure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under</w:t>
            </w:r>
          </w:p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Chapter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42.56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RCW.</w:t>
            </w:r>
          </w:p>
        </w:tc>
        <w:tc>
          <w:tcPr>
            <w:tcW w:w="44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238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Complete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Filing</w:t>
            </w:r>
            <w:r>
              <w:rPr>
                <w:i/>
                <w:spacing w:val="-2"/>
                <w:sz w:val="18"/>
              </w:rPr>
              <w:t> Documents</w:t>
            </w:r>
          </w:p>
        </w:tc>
        <w:tc>
          <w:tcPr>
            <w:tcW w:w="686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5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21" w:hRule="atLeast"/>
        </w:trPr>
        <w:tc>
          <w:tcPr>
            <w:tcW w:w="3238" w:type="dxa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48.46.243(1)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48.43.730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284-170-</w:t>
            </w:r>
            <w:r>
              <w:rPr>
                <w:spacing w:val="-5"/>
                <w:sz w:val="20"/>
              </w:rPr>
              <w:t>480</w:t>
            </w:r>
          </w:p>
          <w:p>
            <w:pPr>
              <w:pStyle w:val="TableParagraph"/>
              <w:ind w:left="107" w:right="1436"/>
              <w:rPr>
                <w:sz w:val="20"/>
              </w:rPr>
            </w:pPr>
            <w:r>
              <w:rPr>
                <w:sz w:val="20"/>
              </w:rPr>
              <w:t>WAC 284-58-030 WAC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284-44A-050 </w:t>
            </w:r>
            <w:r>
              <w:rPr>
                <w:spacing w:val="-2"/>
                <w:sz w:val="20"/>
              </w:rPr>
              <w:t>WAC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284-46A-</w:t>
            </w:r>
            <w:r>
              <w:rPr>
                <w:spacing w:val="-5"/>
                <w:sz w:val="20"/>
              </w:rPr>
              <w:t>050</w:t>
            </w:r>
          </w:p>
        </w:tc>
        <w:tc>
          <w:tcPr>
            <w:tcW w:w="686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106" w:right="148"/>
              <w:rPr>
                <w:sz w:val="20"/>
              </w:rPr>
            </w:pPr>
            <w:r>
              <w:rPr>
                <w:sz w:val="20"/>
              </w:rPr>
              <w:t>All forms that are part of the agreement, including exhibits, payment schedules,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regulatory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appendix,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etc.,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filed,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entirety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 review via SERFF.</w:t>
            </w:r>
          </w:p>
        </w:tc>
        <w:tc>
          <w:tcPr>
            <w:tcW w:w="44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4" w:hRule="atLeast"/>
        </w:trPr>
        <w:tc>
          <w:tcPr>
            <w:tcW w:w="3238" w:type="dxa"/>
            <w:shd w:val="clear" w:color="auto" w:fill="F1F1F1"/>
          </w:tcPr>
          <w:p>
            <w:pPr>
              <w:pStyle w:val="TableParagraph"/>
              <w:spacing w:before="119"/>
              <w:ind w:left="107" w:right="198"/>
              <w:rPr>
                <w:i/>
                <w:sz w:val="18"/>
              </w:rPr>
            </w:pPr>
            <w:r>
              <w:rPr>
                <w:i/>
                <w:sz w:val="18"/>
              </w:rPr>
              <w:t>Disposition</w:t>
            </w:r>
            <w:r>
              <w:rPr>
                <w:i/>
                <w:spacing w:val="-13"/>
                <w:sz w:val="18"/>
              </w:rPr>
              <w:t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11"/>
                <w:sz w:val="18"/>
              </w:rPr>
              <w:t> </w:t>
            </w:r>
            <w:r>
              <w:rPr>
                <w:i/>
                <w:sz w:val="18"/>
              </w:rPr>
              <w:t>Single</w:t>
            </w:r>
            <w:r>
              <w:rPr>
                <w:i/>
                <w:spacing w:val="-13"/>
                <w:sz w:val="18"/>
              </w:rPr>
              <w:t> </w:t>
            </w:r>
            <w:r>
              <w:rPr>
                <w:i/>
                <w:sz w:val="18"/>
              </w:rPr>
              <w:t>Case</w:t>
            </w:r>
            <w:r>
              <w:rPr>
                <w:i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Agreements</w:t>
            </w:r>
          </w:p>
        </w:tc>
        <w:tc>
          <w:tcPr>
            <w:tcW w:w="686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5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5840" w:h="12240" w:orient="landscape"/>
          <w:pgMar w:header="720" w:footer="367" w:top="1660" w:bottom="560" w:left="540" w:right="52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8"/>
        <w:gridCol w:w="6860"/>
        <w:gridCol w:w="4455"/>
      </w:tblGrid>
      <w:tr>
        <w:trPr>
          <w:trHeight w:val="2123" w:hRule="atLeast"/>
        </w:trPr>
        <w:tc>
          <w:tcPr>
            <w:tcW w:w="32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284-170-</w:t>
            </w:r>
            <w:r>
              <w:rPr>
                <w:spacing w:val="-2"/>
                <w:sz w:val="20"/>
              </w:rPr>
              <w:t>200(5)</w:t>
            </w:r>
          </w:p>
        </w:tc>
        <w:tc>
          <w:tcPr>
            <w:tcW w:w="686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6"/>
              <w:ind w:left="107" w:right="148"/>
              <w:rPr>
                <w:sz w:val="20"/>
              </w:rPr>
            </w:pPr>
            <w:r>
              <w:rPr>
                <w:sz w:val="20"/>
              </w:rPr>
              <w:t>Single case agreements filed in a “not-for public” filing may be deemed approved on date filed to ensure that the enrollee obtains the covered service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provider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facility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greater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enrollee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if the service were obtained from network providers and facilities</w:t>
            </w:r>
          </w:p>
        </w:tc>
        <w:tc>
          <w:tcPr>
            <w:tcW w:w="44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3238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Template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Filings</w:t>
            </w:r>
          </w:p>
        </w:tc>
        <w:tc>
          <w:tcPr>
            <w:tcW w:w="686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5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99" w:hRule="atLeast"/>
        </w:trPr>
        <w:tc>
          <w:tcPr>
            <w:tcW w:w="32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48.43.730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284-170-</w:t>
            </w:r>
            <w:r>
              <w:rPr>
                <w:spacing w:val="-2"/>
                <w:sz w:val="20"/>
              </w:rPr>
              <w:t>480(2)</w:t>
            </w:r>
          </w:p>
        </w:tc>
        <w:tc>
          <w:tcPr>
            <w:tcW w:w="6860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59" w:val="left" w:leader="none"/>
              </w:tabs>
              <w:spacing w:line="240" w:lineRule="auto" w:before="119" w:after="0"/>
              <w:ind w:left="359" w:right="167" w:hanging="252"/>
              <w:jc w:val="left"/>
              <w:rPr>
                <w:sz w:val="20"/>
              </w:rPr>
            </w:pPr>
            <w:r>
              <w:rPr>
                <w:sz w:val="20"/>
              </w:rPr>
              <w:t>An issuer may file a single case agreement template with the OIC, which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issuer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contract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multiple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providers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facilities. The template must be issued exactly as approved.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59" w:val="left" w:leader="none"/>
              </w:tabs>
              <w:spacing w:line="240" w:lineRule="auto" w:before="2" w:after="0"/>
              <w:ind w:left="359" w:right="244" w:hanging="252"/>
              <w:jc w:val="left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issuer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submit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changes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template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30 days prior to use and include a redline.</w:t>
            </w:r>
          </w:p>
        </w:tc>
        <w:tc>
          <w:tcPr>
            <w:tcW w:w="44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3238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Issuer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must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maintain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copies</w:t>
            </w:r>
          </w:p>
        </w:tc>
        <w:tc>
          <w:tcPr>
            <w:tcW w:w="686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5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30" w:hRule="atLeast"/>
        </w:trPr>
        <w:tc>
          <w:tcPr>
            <w:tcW w:w="3238" w:type="dxa"/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284-170-</w:t>
            </w:r>
            <w:r>
              <w:rPr>
                <w:spacing w:val="-2"/>
                <w:sz w:val="20"/>
              </w:rPr>
              <w:t>480(4)</w:t>
            </w:r>
          </w:p>
        </w:tc>
        <w:tc>
          <w:tcPr>
            <w:tcW w:w="6860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issuer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access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provider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facility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agreements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 provide copies to the OIC upon 20 days prior written notice from the </w:t>
            </w:r>
            <w:r>
              <w:rPr>
                <w:spacing w:val="-2"/>
                <w:sz w:val="20"/>
              </w:rPr>
              <w:t>commissioner.</w:t>
            </w:r>
          </w:p>
        </w:tc>
        <w:tc>
          <w:tcPr>
            <w:tcW w:w="44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3238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Selection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Standards</w:t>
            </w:r>
          </w:p>
        </w:tc>
        <w:tc>
          <w:tcPr>
            <w:tcW w:w="6860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5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0" w:hRule="atLeast"/>
        </w:trPr>
        <w:tc>
          <w:tcPr>
            <w:tcW w:w="3238" w:type="dxa"/>
          </w:tcPr>
          <w:p>
            <w:pPr>
              <w:pStyle w:val="TableParagraph"/>
              <w:spacing w:before="174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284-170-</w:t>
            </w:r>
            <w:r>
              <w:rPr>
                <w:spacing w:val="-2"/>
                <w:sz w:val="20"/>
              </w:rPr>
              <w:t>411(4)</w:t>
            </w:r>
          </w:p>
        </w:tc>
        <w:tc>
          <w:tcPr>
            <w:tcW w:w="6860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issuer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make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selection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standards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participating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providers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 facilities available for review upon request by the commissioner.</w:t>
            </w:r>
          </w:p>
        </w:tc>
        <w:tc>
          <w:tcPr>
            <w:tcW w:w="44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70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 w:right="522"/>
              <w:rPr>
                <w:b/>
                <w:sz w:val="20"/>
              </w:rPr>
            </w:pPr>
            <w:r>
              <w:rPr>
                <w:b/>
                <w:sz w:val="20"/>
              </w:rPr>
              <w:t>Contracting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Outside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Health Care Plan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1389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48.43.085</w:t>
            </w:r>
          </w:p>
        </w:tc>
        <w:tc>
          <w:tcPr>
            <w:tcW w:w="6861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65" w:val="left" w:leader="none"/>
                <w:tab w:pos="467" w:val="left" w:leader="none"/>
              </w:tabs>
              <w:spacing w:line="240" w:lineRule="auto" w:before="119" w:after="0"/>
              <w:ind w:left="467" w:right="582" w:hanging="360"/>
              <w:jc w:val="both"/>
              <w:rPr>
                <w:sz w:val="20"/>
              </w:rPr>
            </w:pPr>
            <w:r>
              <w:rPr>
                <w:sz w:val="20"/>
              </w:rPr>
              <w:t>The agreement may not contain any provisions that will constrain enrollees,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directly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indirectly,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freely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contracting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services outside the plan on terms and conditions they choose.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5" w:val="left" w:leader="none"/>
                <w:tab w:pos="467" w:val="left" w:leader="none"/>
              </w:tabs>
              <w:spacing w:line="240" w:lineRule="auto" w:before="0" w:after="0"/>
              <w:ind w:left="467" w:right="759" w:hanging="360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discourage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facility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from contracting outside of the plan for non-covered services.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5840" w:h="12240" w:orient="landscape"/>
          <w:pgMar w:header="720" w:footer="367" w:top="1660" w:bottom="1275" w:left="540" w:right="52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47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Contract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Termination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2769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284-170-421(9)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(10)</w:t>
            </w:r>
          </w:p>
        </w:tc>
        <w:tc>
          <w:tcPr>
            <w:tcW w:w="6861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65" w:val="left" w:leader="none"/>
                <w:tab w:pos="467" w:val="left" w:leader="none"/>
              </w:tabs>
              <w:spacing w:line="240" w:lineRule="auto" w:before="119" w:after="0"/>
              <w:ind w:left="467" w:right="346" w:hanging="360"/>
              <w:jc w:val="left"/>
              <w:rPr>
                <w:sz w:val="20"/>
              </w:rPr>
            </w:pPr>
            <w:r>
              <w:rPr>
                <w:sz w:val="20"/>
              </w:rPr>
              <w:t>Issuer and participating providers and facilities as defined by WAC 284-170-130(23)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least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60-day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notice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other before terminating the agreement without cause.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5" w:val="left" w:leader="none"/>
                <w:tab w:pos="467" w:val="left" w:leader="none"/>
              </w:tabs>
              <w:spacing w:line="240" w:lineRule="auto" w:before="0" w:after="0"/>
              <w:ind w:left="467" w:right="114" w:hanging="360"/>
              <w:jc w:val="left"/>
              <w:rPr>
                <w:sz w:val="20"/>
              </w:rPr>
            </w:pPr>
            <w:r>
              <w:rPr>
                <w:sz w:val="20"/>
              </w:rPr>
              <w:t>Whether the termination was for cause, or without cause, the issuer must make a good faith effort to notify enrollees in writing at least 30 days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prior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termination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immediately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termination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cause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that results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notice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carrier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enrollees who are patients seen on a regular basis by a specialist; by a provider for whom they have a standing referral; or by a primary care provider.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1185" w:val="left" w:leader="none"/>
                <w:tab w:pos="1187" w:val="left" w:leader="none"/>
              </w:tabs>
              <w:spacing w:line="240" w:lineRule="auto" w:before="0" w:after="0"/>
              <w:ind w:left="1187" w:right="414" w:hanging="360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contain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30-day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notice, but the agreement cannot contain conflicting language.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3"/>
        <w:rPr>
          <w:sz w:val="2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676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Enrollee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Coverage</w:t>
            </w:r>
          </w:p>
          <w:p>
            <w:pPr>
              <w:pStyle w:val="TableParagraph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Non-discrimination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1852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284-170-</w:t>
            </w:r>
            <w:r>
              <w:rPr>
                <w:spacing w:val="-2"/>
                <w:sz w:val="20"/>
              </w:rPr>
              <w:t>421(11)</w:t>
            </w:r>
          </w:p>
        </w:tc>
        <w:tc>
          <w:tcPr>
            <w:tcW w:w="6861" w:type="dxa"/>
          </w:tcPr>
          <w:p>
            <w:pPr>
              <w:pStyle w:val="TableParagraph"/>
              <w:spacing w:before="119"/>
              <w:ind w:left="107" w:right="10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instruct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participating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providers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facilities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furnish covered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enrollees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without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regard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enrollee's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enrollment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the plan as a private purchaser or as a participant in the publicly financed programs of health care services.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Providers and facilities should be notified, even if they do not participate in the publicly financed programs. No wording should differentiate care for a subscriber who purchases privately vs. one on a public program.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 w:after="1"/>
        <w:rPr>
          <w:sz w:val="19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47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2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Enrollee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Eligibility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Notification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2771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48.43.525</w:t>
            </w:r>
          </w:p>
          <w:p>
            <w:pPr>
              <w:pStyle w:val="TableParagraph"/>
              <w:ind w:left="107" w:right="522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284-170-421(1)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(2) WAC 284-43-3070(1)(b)</w:t>
            </w:r>
          </w:p>
        </w:tc>
        <w:tc>
          <w:tcPr>
            <w:tcW w:w="6861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465" w:val="left" w:leader="none"/>
                <w:tab w:pos="467" w:val="left" w:leader="none"/>
              </w:tabs>
              <w:spacing w:line="240" w:lineRule="auto" w:before="119" w:after="0"/>
              <w:ind w:left="467" w:right="214" w:hanging="360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tell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facility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obtain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eligibility and benefit information.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5" w:val="left" w:leader="none"/>
                <w:tab w:pos="467" w:val="left" w:leader="none"/>
              </w:tabs>
              <w:spacing w:line="240" w:lineRule="auto" w:before="1" w:after="0"/>
              <w:ind w:left="467" w:right="293" w:hanging="360"/>
              <w:jc w:val="left"/>
              <w:rPr>
                <w:sz w:val="20"/>
              </w:rPr>
            </w:pPr>
            <w:r>
              <w:rPr>
                <w:sz w:val="20"/>
              </w:rPr>
              <w:t>The agreement may not modify benefits, terms, or conditions contained in the health plan. In the event of a conflict between the agreement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plan,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benefits,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terms,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conditions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 the health plan must govern.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5" w:val="left" w:leader="none"/>
                <w:tab w:pos="467" w:val="left" w:leader="none"/>
              </w:tabs>
              <w:spacing w:line="240" w:lineRule="auto" w:before="0" w:after="0"/>
              <w:ind w:left="467" w:right="223" w:hanging="360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contain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language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rescinding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authorization and refusing payment even where treatment was pre-authorized.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5" w:val="left" w:leader="none"/>
                <w:tab w:pos="467" w:val="left" w:leader="none"/>
              </w:tabs>
              <w:spacing w:line="240" w:lineRule="auto" w:before="1" w:after="0"/>
              <w:ind w:left="467" w:right="514" w:hanging="360"/>
              <w:jc w:val="left"/>
              <w:rPr>
                <w:sz w:val="20"/>
              </w:rPr>
            </w:pPr>
            <w:r>
              <w:rPr>
                <w:sz w:val="20"/>
              </w:rPr>
              <w:t>The issuer must notify the provider of any adverse benefit determination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involves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pre-service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denial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treatment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 procedure prescribed by the provider.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5840" w:h="12240" w:orient="landscape"/>
          <w:pgMar w:header="720" w:footer="367" w:top="1660" w:bottom="560" w:left="540" w:right="520"/>
        </w:sectPr>
      </w:pPr>
    </w:p>
    <w:p>
      <w:pPr>
        <w:pStyle w:val="BodyText"/>
        <w:spacing w:before="3" w:after="1"/>
        <w:rPr>
          <w:sz w:val="2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47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Grievance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Procedures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3688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107"/>
              <w:rPr>
                <w:sz w:val="20"/>
              </w:rPr>
            </w:pPr>
            <w:bookmarkStart w:name="RCW 48.43.055" w:id="1"/>
            <w:bookmarkEnd w:id="1"/>
            <w:r>
              <w:rPr/>
            </w:r>
            <w:bookmarkStart w:name="WAC 284-170-421(13)" w:id="2"/>
            <w:bookmarkEnd w:id="2"/>
            <w:r>
              <w:rPr/>
            </w: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48.43.055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284-170-</w:t>
            </w:r>
            <w:r>
              <w:rPr>
                <w:spacing w:val="-2"/>
                <w:sz w:val="20"/>
              </w:rPr>
              <w:t>421(13)</w:t>
            </w:r>
          </w:p>
          <w:p>
            <w:pPr>
              <w:pStyle w:val="TableParagraph"/>
              <w:spacing w:line="229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284-170-</w:t>
            </w:r>
            <w:r>
              <w:rPr>
                <w:spacing w:val="-5"/>
                <w:sz w:val="20"/>
              </w:rPr>
              <w:t>440</w:t>
            </w:r>
          </w:p>
          <w:p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Kruger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Clinic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Orthopaedics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v.</w:t>
            </w:r>
            <w:r>
              <w:rPr>
                <w:i/>
                <w:sz w:val="20"/>
              </w:rPr>
              <w:t> Regence BlueShield</w:t>
            </w:r>
          </w:p>
          <w:p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T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06-</w:t>
            </w:r>
            <w:r>
              <w:rPr>
                <w:i/>
                <w:spacing w:val="-5"/>
                <w:sz w:val="20"/>
              </w:rPr>
              <w:t>03</w:t>
            </w:r>
          </w:p>
        </w:tc>
        <w:tc>
          <w:tcPr>
            <w:tcW w:w="6861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465" w:val="left" w:leader="none"/>
                <w:tab w:pos="467" w:val="left" w:leader="none"/>
              </w:tabs>
              <w:spacing w:line="240" w:lineRule="auto" w:before="119" w:after="0"/>
              <w:ind w:left="467" w:right="112" w:hanging="360"/>
              <w:jc w:val="left"/>
              <w:rPr>
                <w:sz w:val="20"/>
              </w:rPr>
            </w:pPr>
            <w:r>
              <w:rPr>
                <w:sz w:val="20"/>
              </w:rPr>
              <w:t>The agreement must describe the issuer’s procedures for review and adjudication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complaints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arising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out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agreement.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reference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 the issuer’s policy and procedure manual does not provide enough </w:t>
            </w:r>
            <w:r>
              <w:rPr>
                <w:spacing w:val="-2"/>
                <w:sz w:val="20"/>
              </w:rPr>
              <w:t>information.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5" w:val="left" w:leader="none"/>
              </w:tabs>
              <w:spacing w:line="230" w:lineRule="exact" w:before="0" w:after="0"/>
              <w:ind w:left="465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Dispute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resolution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process: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825" w:val="left" w:leader="none"/>
              </w:tabs>
              <w:spacing w:line="240" w:lineRule="auto" w:before="1" w:after="0"/>
              <w:ind w:left="825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formal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process?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825" w:val="left" w:leader="none"/>
              </w:tabs>
              <w:spacing w:line="240" w:lineRule="auto" w:before="0" w:after="0"/>
              <w:ind w:left="825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days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dispute.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827" w:val="left" w:leader="none"/>
              </w:tabs>
              <w:spacing w:line="229" w:lineRule="exact" w:before="1" w:after="0"/>
              <w:ind w:left="827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likely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disputes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covered?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825" w:val="left" w:leader="none"/>
              </w:tabs>
              <w:spacing w:line="229" w:lineRule="exact" w:before="0" w:after="0"/>
              <w:ind w:left="825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Unfairly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advantages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issuer?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825" w:val="left" w:leader="none"/>
              </w:tabs>
              <w:spacing w:line="240" w:lineRule="auto" w:before="0" w:after="0"/>
              <w:ind w:left="825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Cannot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exclude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judicial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remedies.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827" w:val="left" w:leader="none"/>
              </w:tabs>
              <w:spacing w:line="240" w:lineRule="auto" w:before="1" w:after="0"/>
              <w:ind w:left="827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Cannot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require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binding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Arbitration.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825" w:val="left" w:leader="none"/>
              </w:tabs>
              <w:spacing w:line="240" w:lineRule="auto" w:before="0" w:after="0"/>
              <w:ind w:left="825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Billing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disputes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resolved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days?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5" w:val="left" w:leader="none"/>
                <w:tab w:pos="467" w:val="left" w:leader="none"/>
              </w:tabs>
              <w:spacing w:line="240" w:lineRule="auto" w:before="1" w:after="0"/>
              <w:ind w:left="467" w:right="223" w:hanging="360"/>
              <w:jc w:val="both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issuer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fails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 reject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review within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days, 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complaint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considered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“rejected”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provider/facility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 may be submitted to nonbinding mediation.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2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line="340" w:lineRule="atLeast" w:before="11"/>
              <w:ind w:left="107" w:right="81"/>
              <w:rPr>
                <w:i/>
                <w:sz w:val="20"/>
              </w:rPr>
            </w:pPr>
            <w:r>
              <w:rPr>
                <w:i/>
                <w:sz w:val="20"/>
              </w:rPr>
              <w:t>Out of Network Payments:</w:t>
            </w:r>
            <w:r>
              <w:rPr>
                <w:i/>
                <w:sz w:val="20"/>
              </w:rPr>
              <w:t> Balance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Billing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When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Prohibited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80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48.49.030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48.49.040</w:t>
            </w:r>
          </w:p>
        </w:tc>
        <w:tc>
          <w:tcPr>
            <w:tcW w:w="6861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466" w:val="left" w:leader="none"/>
                <w:tab w:pos="468" w:val="left" w:leader="none"/>
              </w:tabs>
              <w:spacing w:line="240" w:lineRule="auto" w:before="119" w:after="0"/>
              <w:ind w:left="468" w:right="256" w:hanging="360"/>
              <w:jc w:val="left"/>
              <w:rPr>
                <w:sz w:val="20"/>
              </w:rPr>
            </w:pPr>
            <w:r>
              <w:rPr>
                <w:sz w:val="20"/>
              </w:rPr>
              <w:t>Carriers and out-of-network providers/facilities are required to negotiate in good faith to determine a commercially reasonable payment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amount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services.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Enrollees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held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responsible for anything above their in-network cost share.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6" w:val="left" w:leader="none"/>
                <w:tab w:pos="468" w:val="left" w:leader="none"/>
              </w:tabs>
              <w:spacing w:line="240" w:lineRule="auto" w:before="0" w:after="0"/>
              <w:ind w:left="468" w:right="160" w:hanging="360"/>
              <w:jc w:val="left"/>
              <w:rPr>
                <w:sz w:val="20"/>
              </w:rPr>
            </w:pPr>
            <w:r>
              <w:rPr>
                <w:sz w:val="20"/>
              </w:rPr>
              <w:t>Carriers and out-of-network providers/facilities may pursue arbitration 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determine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commercially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reasonable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payment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amount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dispute resolution process if good faith negotiations do not yield successful </w:t>
            </w:r>
            <w:r>
              <w:rPr>
                <w:spacing w:val="-2"/>
                <w:sz w:val="20"/>
              </w:rPr>
              <w:t>results.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5840" w:h="12240" w:orient="landscape"/>
          <w:pgMar w:header="720" w:footer="367" w:top="1660" w:bottom="560" w:left="540" w:right="52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47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0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Hold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Harmless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Insolvency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10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10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3109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5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284-170-</w:t>
            </w:r>
            <w:r>
              <w:rPr>
                <w:spacing w:val="-2"/>
                <w:sz w:val="20"/>
              </w:rPr>
              <w:t>421(3)</w:t>
            </w:r>
          </w:p>
        </w:tc>
        <w:tc>
          <w:tcPr>
            <w:tcW w:w="6861" w:type="dxa"/>
          </w:tcPr>
          <w:p>
            <w:pPr>
              <w:pStyle w:val="TableParagraph"/>
              <w:spacing w:before="109"/>
              <w:ind w:left="107" w:right="295"/>
              <w:jc w:val="both"/>
              <w:rPr>
                <w:sz w:val="20"/>
              </w:rPr>
            </w:pPr>
            <w:r>
              <w:rPr>
                <w:sz w:val="20"/>
              </w:rPr>
              <w:t>Each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provider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facility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include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hold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harmless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 insolvency language as stated 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 WAC.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Providers 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facilities must agree that: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185" w:val="left" w:leader="none"/>
                <w:tab w:pos="1187" w:val="left" w:leader="none"/>
              </w:tabs>
              <w:spacing w:line="240" w:lineRule="auto" w:before="0" w:after="0"/>
              <w:ind w:left="1187" w:right="458" w:hanging="360"/>
              <w:jc w:val="both"/>
              <w:rPr>
                <w:sz w:val="20"/>
              </w:rPr>
            </w:pPr>
            <w:r>
              <w:rPr>
                <w:sz w:val="20"/>
              </w:rPr>
              <w:t>They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patient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provided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</w:t>
            </w:r>
            <w:r>
              <w:rPr>
                <w:spacing w:val="-2"/>
                <w:sz w:val="20"/>
              </w:rPr>
              <w:t>contract;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185" w:val="left" w:leader="none"/>
              </w:tabs>
              <w:spacing w:line="240" w:lineRule="auto" w:before="0" w:after="0"/>
              <w:ind w:left="1185" w:right="0" w:hanging="358"/>
              <w:jc w:val="both"/>
              <w:rPr>
                <w:sz w:val="20"/>
              </w:rPr>
            </w:pPr>
            <w:r>
              <w:rPr>
                <w:sz w:val="20"/>
              </w:rPr>
              <w:t>They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continue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treatment;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185" w:val="left" w:leader="none"/>
                <w:tab w:pos="1187" w:val="left" w:leader="none"/>
              </w:tabs>
              <w:spacing w:line="240" w:lineRule="auto" w:before="1" w:after="0"/>
              <w:ind w:left="1187" w:right="562" w:hanging="360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contract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cannot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modify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enrollee’s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rights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health plan;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185" w:val="left" w:leader="none"/>
                <w:tab w:pos="1187" w:val="left" w:leader="none"/>
              </w:tabs>
              <w:spacing w:line="240" w:lineRule="auto" w:before="1" w:after="0"/>
              <w:ind w:left="1187" w:right="105" w:hanging="360"/>
              <w:jc w:val="left"/>
              <w:rPr>
                <w:sz w:val="20"/>
              </w:rPr>
            </w:pPr>
            <w:r>
              <w:rPr>
                <w:sz w:val="20"/>
              </w:rPr>
              <w:t>They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enrollee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issuer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denies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payment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due to a breach of the agreement;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185" w:val="left" w:leader="none"/>
              </w:tabs>
              <w:spacing w:line="228" w:lineRule="exact" w:before="0" w:after="0"/>
              <w:ind w:left="1185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hold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harmless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requirement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survives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agreement;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5"/>
                <w:sz w:val="20"/>
              </w:rPr>
              <w:t>and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188" w:val="left" w:leader="none"/>
              </w:tabs>
              <w:spacing w:line="230" w:lineRule="exact" w:before="0" w:after="0"/>
              <w:ind w:left="1188" w:right="982" w:hanging="360"/>
              <w:jc w:val="left"/>
              <w:rPr>
                <w:rFonts w:ascii="Times New Roman"/>
                <w:sz w:val="20"/>
              </w:rPr>
            </w:pPr>
            <w:r>
              <w:rPr>
                <w:sz w:val="20"/>
              </w:rPr>
              <w:t>Subcontractors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also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agree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hold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harmless </w:t>
            </w:r>
            <w:r>
              <w:rPr>
                <w:spacing w:val="-2"/>
                <w:sz w:val="20"/>
              </w:rPr>
              <w:t>requirement.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09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Liability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Participant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89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before="1"/>
              <w:ind w:left="107" w:right="1200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48.44.020(4)(a) RCW 48.46.243(1)</w:t>
            </w:r>
          </w:p>
        </w:tc>
        <w:tc>
          <w:tcPr>
            <w:tcW w:w="6861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539" w:val="left" w:leader="none"/>
              </w:tabs>
              <w:spacing w:line="240" w:lineRule="auto" w:before="109" w:after="0"/>
              <w:ind w:left="539" w:right="186" w:hanging="432"/>
              <w:jc w:val="left"/>
              <w:rPr>
                <w:sz w:val="20"/>
              </w:rPr>
            </w:pPr>
            <w:r>
              <w:rPr>
                <w:sz w:val="20"/>
              </w:rPr>
              <w:t>Are all agreements in writing and state that in the event of issuer failure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enrollee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provider or facility for sums owed by the issuer?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39" w:val="left" w:leader="none"/>
              </w:tabs>
              <w:spacing w:line="240" w:lineRule="auto" w:before="0" w:after="0"/>
              <w:ind w:left="539" w:right="119" w:hanging="432"/>
              <w:jc w:val="left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require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hold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harmless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provision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survives the termination of the agreement?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09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Payment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Collection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0" w:hRule="atLeast"/>
        </w:trPr>
        <w:tc>
          <w:tcPr>
            <w:tcW w:w="3235" w:type="dxa"/>
          </w:tcPr>
          <w:p>
            <w:pPr>
              <w:pStyle w:val="TableParagraph"/>
              <w:spacing w:before="109"/>
              <w:ind w:left="107"/>
              <w:rPr>
                <w:sz w:val="20"/>
              </w:rPr>
            </w:pPr>
            <w:bookmarkStart w:name="RCW 48.80.030(5) &amp; (6)" w:id="3"/>
            <w:bookmarkEnd w:id="3"/>
            <w:r>
              <w:rPr/>
            </w:r>
            <w:bookmarkStart w:name="WAC 284-170-421(4)" w:id="4"/>
            <w:bookmarkEnd w:id="4"/>
            <w:r>
              <w:rPr/>
            </w:r>
            <w:r>
              <w:rPr>
                <w:sz w:val="20"/>
              </w:rPr>
              <w:t>RCW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48.80.030(5)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5"/>
                <w:sz w:val="20"/>
              </w:rPr>
              <w:t>(6)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284-170-</w:t>
            </w:r>
            <w:r>
              <w:rPr>
                <w:spacing w:val="-2"/>
                <w:sz w:val="20"/>
              </w:rPr>
              <w:t>421(4)</w:t>
            </w:r>
          </w:p>
        </w:tc>
        <w:tc>
          <w:tcPr>
            <w:tcW w:w="6861" w:type="dxa"/>
          </w:tcPr>
          <w:p>
            <w:pPr>
              <w:pStyle w:val="TableParagraph"/>
              <w:spacing w:before="109"/>
              <w:ind w:left="108"/>
              <w:rPr>
                <w:sz w:val="20"/>
              </w:rPr>
            </w:pPr>
            <w:r>
              <w:rPr>
                <w:sz w:val="20"/>
              </w:rPr>
              <w:t>Agreements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providers/facilities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class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felony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 collect payment from enrollees in violation of the agreement.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3"/>
        <w:rPr>
          <w:sz w:val="19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8"/>
        <w:gridCol w:w="6928"/>
        <w:gridCol w:w="4403"/>
      </w:tblGrid>
      <w:tr>
        <w:trPr>
          <w:trHeight w:val="470" w:hRule="atLeast"/>
        </w:trPr>
        <w:tc>
          <w:tcPr>
            <w:tcW w:w="3218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Indian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Care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Providers</w:t>
            </w:r>
          </w:p>
        </w:tc>
        <w:tc>
          <w:tcPr>
            <w:tcW w:w="6928" w:type="dxa"/>
            <w:shd w:val="clear" w:color="auto" w:fill="F1F1F1"/>
          </w:tcPr>
          <w:p>
            <w:pPr>
              <w:pStyle w:val="TableParagraph"/>
              <w:spacing w:before="119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03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1849" w:hRule="atLeast"/>
        </w:trPr>
        <w:tc>
          <w:tcPr>
            <w:tcW w:w="321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284-170-</w:t>
            </w:r>
            <w:r>
              <w:rPr>
                <w:spacing w:val="-2"/>
                <w:sz w:val="20"/>
              </w:rPr>
              <w:t>310(5)(a)</w:t>
            </w:r>
          </w:p>
        </w:tc>
        <w:tc>
          <w:tcPr>
            <w:tcW w:w="6928" w:type="dxa"/>
          </w:tcPr>
          <w:p>
            <w:pPr>
              <w:pStyle w:val="TableParagraph"/>
              <w:spacing w:before="119"/>
              <w:ind w:left="105" w:right="539"/>
              <w:jc w:val="both"/>
              <w:rPr>
                <w:sz w:val="20"/>
              </w:rPr>
            </w:pPr>
            <w:r>
              <w:rPr>
                <w:sz w:val="20"/>
              </w:rPr>
              <w:t>Issuers are encouraged but not required to use the Indian Health Care Provider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Addendum.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 issuer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addendum,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most current version of the: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95" w:val="left" w:leader="none"/>
                <w:tab w:pos="948" w:val="left" w:leader="none"/>
              </w:tabs>
              <w:spacing w:line="240" w:lineRule="auto" w:before="0" w:after="0"/>
              <w:ind w:left="948" w:right="652" w:hanging="411"/>
              <w:jc w:val="both"/>
              <w:rPr>
                <w:sz w:val="20"/>
              </w:rPr>
            </w:pPr>
            <w:r>
              <w:rPr>
                <w:sz w:val="20"/>
              </w:rPr>
              <w:t>“Washington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Indian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Provider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Addendum”? </w:t>
            </w:r>
            <w:hyperlink r:id="rId7">
              <w:r>
                <w:rPr>
                  <w:color w:val="0000FF"/>
                  <w:spacing w:val="-2"/>
                  <w:sz w:val="20"/>
                  <w:u w:val="single" w:color="0000FF"/>
                </w:rPr>
                <w:t>http://www.aihc-wa.com/</w:t>
              </w:r>
            </w:hyperlink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95" w:val="left" w:leader="none"/>
              </w:tabs>
              <w:spacing w:line="240" w:lineRule="auto" w:before="0" w:after="0"/>
              <w:ind w:left="105" w:right="354" w:firstLine="432"/>
              <w:jc w:val="both"/>
              <w:rPr>
                <w:sz w:val="20"/>
              </w:rPr>
            </w:pPr>
            <w:r>
              <w:rPr>
                <w:sz w:val="20"/>
              </w:rPr>
              <w:t>“Model QHP Addendum for Indian Health Care Providers”? </w:t>
            </w:r>
            <w:hyperlink r:id="rId8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https://www.medicaid.gov/sites/default/files/2019-12/addendum-ihcps.pdf</w:t>
              </w:r>
            </w:hyperlink>
          </w:p>
        </w:tc>
        <w:tc>
          <w:tcPr>
            <w:tcW w:w="44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5840" w:h="12240" w:orient="landscape"/>
          <w:pgMar w:header="720" w:footer="367" w:top="1680" w:bottom="960" w:left="540" w:right="52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8"/>
        <w:gridCol w:w="6928"/>
        <w:gridCol w:w="4403"/>
      </w:tblGrid>
      <w:tr>
        <w:trPr>
          <w:trHeight w:val="700" w:hRule="atLeast"/>
        </w:trPr>
        <w:tc>
          <w:tcPr>
            <w:tcW w:w="3218" w:type="dxa"/>
          </w:tcPr>
          <w:p>
            <w:pPr>
              <w:pStyle w:val="TableParagraph"/>
              <w:spacing w:before="119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25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USC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1621(a)</w:t>
            </w:r>
          </w:p>
          <w:p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Section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206(a)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(e)</w:t>
            </w:r>
          </w:p>
        </w:tc>
        <w:tc>
          <w:tcPr>
            <w:tcW w:w="6928" w:type="dxa"/>
          </w:tcPr>
          <w:p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addendum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contain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provision(s)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conflict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 federal reimbursement requirements?</w:t>
            </w:r>
          </w:p>
        </w:tc>
        <w:tc>
          <w:tcPr>
            <w:tcW w:w="44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3" w:after="1"/>
        <w:rPr>
          <w:sz w:val="2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70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 w:right="733"/>
              <w:rPr>
                <w:b/>
                <w:sz w:val="20"/>
              </w:rPr>
            </w:pPr>
            <w:r>
              <w:rPr>
                <w:b/>
                <w:sz w:val="20"/>
              </w:rPr>
              <w:t>Mental/Behavioral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Health </w:t>
            </w:r>
            <w:r>
              <w:rPr>
                <w:b/>
                <w:spacing w:val="-2"/>
                <w:sz w:val="20"/>
              </w:rPr>
              <w:t>Providers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3052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48.43.087(2)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48.43.087(3)</w:t>
            </w:r>
          </w:p>
        </w:tc>
        <w:tc>
          <w:tcPr>
            <w:tcW w:w="6861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465" w:val="left" w:leader="none"/>
                <w:tab w:pos="467" w:val="left" w:leader="none"/>
              </w:tabs>
              <w:spacing w:line="240" w:lineRule="auto" w:before="119" w:after="0"/>
              <w:ind w:left="467" w:right="150" w:hanging="360"/>
              <w:jc w:val="left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between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mental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practitioner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(also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known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 a behavioral health provider) and an intermediary, or health carrier, may contain language preventing the practitioner and enrollee from agreeing to have services provided at the enrollees expense: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1187" w:val="left" w:leader="none"/>
              </w:tabs>
              <w:spacing w:line="245" w:lineRule="exact" w:before="1" w:after="0"/>
              <w:ind w:left="1187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enrollee’s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mental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coverage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exhausted,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1187" w:val="left" w:leader="none"/>
              </w:tabs>
              <w:spacing w:line="244" w:lineRule="exact" w:before="0" w:after="0"/>
              <w:ind w:left="1187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during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appeal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adverse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certification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process,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1187" w:val="left" w:leader="none"/>
              </w:tabs>
              <w:spacing w:line="242" w:lineRule="exact" w:before="0" w:after="0"/>
              <w:ind w:left="1187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enrollee’s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condition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excluded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coverage,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1187" w:val="left" w:leader="none"/>
              </w:tabs>
              <w:spacing w:line="243" w:lineRule="exact" w:before="0" w:after="0"/>
              <w:ind w:left="1187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or,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clinically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reason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time.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65" w:val="left" w:leader="none"/>
                <w:tab w:pos="467" w:val="left" w:leader="none"/>
              </w:tabs>
              <w:spacing w:line="240" w:lineRule="auto" w:before="0" w:after="0"/>
              <w:ind w:left="467" w:right="258" w:hanging="360"/>
              <w:jc w:val="left"/>
              <w:rPr>
                <w:sz w:val="20"/>
              </w:rPr>
            </w:pPr>
            <w:r>
              <w:rPr>
                <w:sz w:val="20"/>
              </w:rPr>
              <w:t>If a mental health practitioner provides services to an enrollee during an appeal or adverse certification process, the practitioner must provide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written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notification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enrollee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payment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 the enrollee’s responsibility, unless the carrier elects to pay.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after="1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469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Network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Access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2430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284-170-</w:t>
            </w:r>
            <w:r>
              <w:rPr>
                <w:spacing w:val="-2"/>
                <w:sz w:val="20"/>
              </w:rPr>
              <w:t>200(7)</w:t>
            </w:r>
          </w:p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284-170-210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6861" w:type="dxa"/>
          </w:tcPr>
          <w:p>
            <w:pPr>
              <w:pStyle w:val="TableParagraph"/>
              <w:spacing w:before="119"/>
              <w:ind w:left="107" w:right="104"/>
              <w:rPr>
                <w:sz w:val="20"/>
              </w:rPr>
            </w:pPr>
            <w:r>
              <w:rPr>
                <w:sz w:val="20"/>
              </w:rPr>
              <w:t>A single case provider agreement must be used only to address unique situations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typically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occur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out-of-network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area,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where an enrollee requires services that extend beyond stabilization or one time urgent care. Single case provider reimbursement agreements must not be used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gaps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network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determination of network access.</w:t>
            </w:r>
          </w:p>
          <w:p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The practice of entering into a single case provider reimbursement agreement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alternate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access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delivery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system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purposes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 establishing an adequate provider network.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19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284-170-</w:t>
            </w:r>
            <w:r>
              <w:rPr>
                <w:spacing w:val="-2"/>
                <w:sz w:val="20"/>
              </w:rPr>
              <w:t>200(5)</w:t>
            </w:r>
          </w:p>
        </w:tc>
        <w:tc>
          <w:tcPr>
            <w:tcW w:w="6861" w:type="dxa"/>
          </w:tcPr>
          <w:p>
            <w:pPr>
              <w:pStyle w:val="TableParagraph"/>
              <w:spacing w:before="119"/>
              <w:ind w:left="107" w:right="151"/>
              <w:rPr>
                <w:sz w:val="20"/>
              </w:rPr>
            </w:pPr>
            <w:r>
              <w:rPr>
                <w:sz w:val="20"/>
              </w:rPr>
              <w:t>Whenever the issuer has an absence of or an insufficient number or type 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network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providers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facilities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particular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covered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care service, the issuer must ensure that the enrollee obtains the covered service from a provider or facility within reasonable proximity of the enrollee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greater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enrollee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were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obtained from network providers and facilities.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5840" w:h="12240" w:orient="landscape"/>
          <w:pgMar w:header="720" w:footer="367" w:top="1660" w:bottom="560" w:left="540" w:right="520"/>
        </w:sectPr>
      </w:pPr>
    </w:p>
    <w:p>
      <w:pPr>
        <w:pStyle w:val="BodyText"/>
        <w:spacing w:before="3" w:after="1"/>
        <w:rPr>
          <w:sz w:val="2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70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Non-covered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Services</w:t>
            </w:r>
          </w:p>
          <w:p>
            <w:pPr>
              <w:pStyle w:val="TableParagraph"/>
              <w:spacing w:before="1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Dental</w:t>
            </w:r>
            <w:r>
              <w:rPr>
                <w:b/>
                <w:i/>
                <w:spacing w:val="-10"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Services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346" w:hRule="atLeast"/>
        </w:trPr>
        <w:tc>
          <w:tcPr>
            <w:tcW w:w="323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1" w:type="dxa"/>
            <w:tcBorders>
              <w:bottom w:val="nil"/>
            </w:tcBorders>
          </w:tcPr>
          <w:p>
            <w:pPr>
              <w:pStyle w:val="TableParagraph"/>
              <w:spacing w:line="208" w:lineRule="exact" w:before="119"/>
              <w:ind w:left="108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contain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language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directly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indirectly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prohibiting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445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9" w:hRule="atLeast"/>
        </w:trPr>
        <w:tc>
          <w:tcPr>
            <w:tcW w:w="32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participating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dental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provider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offering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providing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subscriber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non-</w:t>
            </w:r>
          </w:p>
        </w:tc>
        <w:tc>
          <w:tcPr>
            <w:tcW w:w="4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2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covered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dental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terms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conditions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acceptable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the</w:t>
            </w:r>
          </w:p>
        </w:tc>
        <w:tc>
          <w:tcPr>
            <w:tcW w:w="4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0" w:hRule="atLeast"/>
        </w:trPr>
        <w:tc>
          <w:tcPr>
            <w:tcW w:w="32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7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48.20.417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48.21.147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48.44.495</w:t>
            </w:r>
          </w:p>
        </w:tc>
        <w:tc>
          <w:tcPr>
            <w:tcW w:w="68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dentist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enrolled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participant?</w:t>
            </w:r>
          </w:p>
          <w:p>
            <w:pPr>
              <w:pStyle w:val="TableParagraph"/>
              <w:spacing w:line="230" w:lineRule="atLeast" w:before="100"/>
              <w:ind w:left="108" w:right="218"/>
              <w:rPr>
                <w:sz w:val="20"/>
              </w:rPr>
            </w:pPr>
            <w:r>
              <w:rPr>
                <w:sz w:val="20"/>
              </w:rPr>
              <w:t>Does the agreement contain language directly or indirectly requiring a participating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dentist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enrolled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participant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fee set by, or subject to the approval of the carrier for non-covered services,</w:t>
            </w:r>
          </w:p>
        </w:tc>
        <w:tc>
          <w:tcPr>
            <w:tcW w:w="4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9" w:hRule="atLeast"/>
        </w:trPr>
        <w:tc>
          <w:tcPr>
            <w:tcW w:w="32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including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would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reimbursable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enrollee’s</w:t>
            </w:r>
          </w:p>
        </w:tc>
        <w:tc>
          <w:tcPr>
            <w:tcW w:w="4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2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coverage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outside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contractual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limitations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benefit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maximums,</w:t>
            </w:r>
          </w:p>
        </w:tc>
        <w:tc>
          <w:tcPr>
            <w:tcW w:w="4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1" w:hRule="atLeast"/>
        </w:trPr>
        <w:tc>
          <w:tcPr>
            <w:tcW w:w="32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1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deductibles,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coinsurance,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waiting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periods,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frequency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limitations?</w:t>
            </w:r>
          </w:p>
        </w:tc>
        <w:tc>
          <w:tcPr>
            <w:tcW w:w="4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4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70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Non-covered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Services</w:t>
            </w:r>
          </w:p>
          <w:p>
            <w:pPr>
              <w:pStyle w:val="TableParagraph"/>
              <w:spacing w:before="1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Health</w:t>
            </w:r>
            <w:r>
              <w:rPr>
                <w:b/>
                <w:i/>
                <w:spacing w:val="-7"/>
                <w:sz w:val="20"/>
              </w:rPr>
              <w:t> </w:t>
            </w:r>
            <w:r>
              <w:rPr>
                <w:b/>
                <w:i/>
                <w:sz w:val="20"/>
              </w:rPr>
              <w:t>Care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Services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930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7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48.43.016(5)</w:t>
            </w:r>
          </w:p>
        </w:tc>
        <w:tc>
          <w:tcPr>
            <w:tcW w:w="6861" w:type="dxa"/>
          </w:tcPr>
          <w:p>
            <w:pPr>
              <w:pStyle w:val="TableParagraph"/>
              <w:spacing w:before="119"/>
              <w:ind w:left="108" w:hanging="1"/>
              <w:rPr>
                <w:sz w:val="20"/>
              </w:rPr>
            </w:pPr>
            <w:r>
              <w:rPr>
                <w:sz w:val="20"/>
              </w:rPr>
              <w:t>Provider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agreements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  <w:u w:val="single"/>
              </w:rPr>
              <w:t>may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not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require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discount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 usual and customary rates for health care services not covered under a health plan, policy, or other agreement, to which the provider is a party.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697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7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Overpayment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Recovery</w:t>
            </w:r>
          </w:p>
          <w:p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Issuer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Requirement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3230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48.43.600</w:t>
            </w:r>
          </w:p>
        </w:tc>
        <w:tc>
          <w:tcPr>
            <w:tcW w:w="6861" w:type="dxa"/>
          </w:tcPr>
          <w:p>
            <w:pPr>
              <w:pStyle w:val="TableParagraph"/>
              <w:spacing w:before="119"/>
              <w:ind w:left="91"/>
              <w:rPr>
                <w:sz w:val="20"/>
              </w:rPr>
            </w:pPr>
            <w:r>
              <w:rPr>
                <w:sz w:val="20"/>
              </w:rPr>
              <w:t>Provider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agreements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explain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issuer’s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procedures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overpayment recovery.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Generic statements and legal citations do not provide enough </w:t>
            </w:r>
            <w:r>
              <w:rPr>
                <w:spacing w:val="-2"/>
                <w:sz w:val="20"/>
              </w:rPr>
              <w:t>information.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49" w:val="left" w:leader="none"/>
                <w:tab w:pos="451" w:val="left" w:leader="none"/>
              </w:tabs>
              <w:spacing w:line="240" w:lineRule="auto" w:before="2" w:after="0"/>
              <w:ind w:left="451" w:right="208" w:hanging="360"/>
              <w:jc w:val="left"/>
              <w:rPr>
                <w:sz w:val="20"/>
              </w:rPr>
            </w:pPr>
            <w:r>
              <w:rPr>
                <w:sz w:val="20"/>
              </w:rPr>
              <w:t>Except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fraud,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issuer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request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refund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care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provider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payment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previously made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satisfy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claim unless it does so in writing to the provider within 24 months after the date payment was made.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The time period must be reciprocal.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49" w:val="left" w:leader="none"/>
                <w:tab w:pos="451" w:val="left" w:leader="none"/>
              </w:tabs>
              <w:spacing w:line="240" w:lineRule="auto" w:before="0" w:after="0"/>
              <w:ind w:left="451" w:right="297" w:hanging="360"/>
              <w:jc w:val="left"/>
              <w:rPr>
                <w:sz w:val="20"/>
              </w:rPr>
            </w:pPr>
            <w:r>
              <w:rPr>
                <w:sz w:val="20"/>
              </w:rPr>
              <w:t>In the case of COB, the issuer must request a refund from a health care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payment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previously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satisfy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claim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30 months after the date payment was made.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49" w:val="left" w:leader="none"/>
                <w:tab w:pos="451" w:val="left" w:leader="none"/>
              </w:tabs>
              <w:spacing w:line="240" w:lineRule="auto" w:before="1" w:after="0"/>
              <w:ind w:left="451" w:right="409" w:hanging="360"/>
              <w:jc w:val="left"/>
              <w:rPr>
                <w:sz w:val="20"/>
              </w:rPr>
            </w:pPr>
            <w:r>
              <w:rPr>
                <w:sz w:val="20"/>
              </w:rPr>
              <w:t>Additional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refund/payment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requested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sooner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six months after the initial request is made.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49" w:val="left" w:leader="none"/>
              </w:tabs>
              <w:spacing w:line="229" w:lineRule="exact" w:before="0" w:after="0"/>
              <w:ind w:left="449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applicable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subrogation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claims.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5840" w:h="12240" w:orient="landscape"/>
          <w:pgMar w:header="720" w:footer="367" w:top="1660" w:bottom="560" w:left="540" w:right="52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70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 w:right="522"/>
              <w:rPr>
                <w:i/>
                <w:sz w:val="20"/>
              </w:rPr>
            </w:pPr>
            <w:r>
              <w:rPr>
                <w:i/>
                <w:sz w:val="20"/>
              </w:rPr>
              <w:t>“HealthCare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z w:val="20"/>
              </w:rPr>
              <w:t>Provider”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z w:val="20"/>
              </w:rPr>
              <w:t>or</w:t>
            </w:r>
            <w:r>
              <w:rPr>
                <w:i/>
                <w:sz w:val="20"/>
              </w:rPr>
              <w:t> “Provider” Requirement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8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48.43.005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48.43.605</w:t>
            </w:r>
          </w:p>
        </w:tc>
        <w:tc>
          <w:tcPr>
            <w:tcW w:w="6861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449" w:val="left" w:leader="none"/>
                <w:tab w:pos="451" w:val="left" w:leader="none"/>
              </w:tabs>
              <w:spacing w:line="240" w:lineRule="auto" w:before="119" w:after="0"/>
              <w:ind w:left="451" w:right="110" w:hanging="360"/>
              <w:jc w:val="left"/>
              <w:rPr>
                <w:sz w:val="20"/>
              </w:rPr>
            </w:pPr>
            <w:r>
              <w:rPr>
                <w:sz w:val="20"/>
              </w:rPr>
              <w:t>Except in the case of fraud, a </w:t>
            </w:r>
            <w:r>
              <w:rPr>
                <w:b/>
                <w:sz w:val="20"/>
              </w:rPr>
              <w:t>health care provider </w:t>
            </w:r>
            <w:r>
              <w:rPr>
                <w:sz w:val="20"/>
              </w:rPr>
              <w:t>may not request payment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issuer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satisfy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claim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unless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writing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 the issuer within 24 months after the date the claim was denied or payment intended to satisfy the claim was made.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49" w:val="left" w:leader="none"/>
                <w:tab w:pos="451" w:val="left" w:leader="none"/>
              </w:tabs>
              <w:spacing w:line="240" w:lineRule="auto" w:before="0" w:after="0"/>
              <w:ind w:left="451" w:right="108" w:hanging="360"/>
              <w:jc w:val="left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COB,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provider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request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issuer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30 months after original payment was made any additional balances</w:t>
            </w:r>
            <w:r>
              <w:rPr>
                <w:spacing w:val="40"/>
                <w:sz w:val="20"/>
              </w:rPr>
              <w:t> </w:t>
            </w:r>
            <w:r>
              <w:rPr>
                <w:spacing w:val="-2"/>
                <w:sz w:val="20"/>
              </w:rPr>
              <w:t>owed.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49" w:val="left" w:leader="none"/>
                <w:tab w:pos="451" w:val="left" w:leader="none"/>
              </w:tabs>
              <w:spacing w:line="240" w:lineRule="auto" w:before="1" w:after="0"/>
              <w:ind w:left="451" w:right="409" w:hanging="360"/>
              <w:jc w:val="left"/>
              <w:rPr>
                <w:sz w:val="20"/>
              </w:rPr>
            </w:pPr>
            <w:r>
              <w:rPr>
                <w:sz w:val="20"/>
              </w:rPr>
              <w:t>Additional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refund/payment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requested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sooner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six months after the initial request is made.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49" w:val="left" w:leader="none"/>
              </w:tabs>
              <w:spacing w:line="229" w:lineRule="exact" w:before="0" w:after="0"/>
              <w:ind w:left="449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applicable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subrogation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claims.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47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Opiate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Overdose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Reversal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Rx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1622" w:hRule="atLeast"/>
        </w:trPr>
        <w:tc>
          <w:tcPr>
            <w:tcW w:w="3235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70.41.480</w:t>
            </w: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RCW</w:t>
            </w:r>
            <w:r>
              <w:rPr>
                <w:spacing w:val="-2"/>
                <w:sz w:val="18"/>
              </w:rPr>
              <w:t> 70.41.485</w:t>
            </w:r>
          </w:p>
          <w:p>
            <w:pPr>
              <w:pStyle w:val="TableParagraph"/>
              <w:spacing w:line="207" w:lineRule="exact" w:before="2"/>
              <w:ind w:left="107"/>
              <w:rPr>
                <w:sz w:val="18"/>
              </w:rPr>
            </w:pPr>
            <w:r>
              <w:rPr>
                <w:sz w:val="18"/>
              </w:rPr>
              <w:t>RCW</w:t>
            </w:r>
            <w:r>
              <w:rPr>
                <w:spacing w:val="-2"/>
                <w:sz w:val="18"/>
              </w:rPr>
              <w:t> 71.24.594</w:t>
            </w:r>
          </w:p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RCW</w:t>
            </w:r>
            <w:r>
              <w:rPr>
                <w:spacing w:val="-2"/>
                <w:sz w:val="18"/>
              </w:rPr>
              <w:t> 48.43.762</w:t>
            </w:r>
          </w:p>
        </w:tc>
        <w:tc>
          <w:tcPr>
            <w:tcW w:w="6861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465" w:val="left" w:leader="none"/>
                <w:tab w:pos="467" w:val="left" w:leader="none"/>
              </w:tabs>
              <w:spacing w:line="240" w:lineRule="auto" w:before="119" w:after="0"/>
              <w:ind w:left="467" w:right="225" w:hanging="360"/>
              <w:jc w:val="left"/>
              <w:rPr>
                <w:sz w:val="20"/>
              </w:rPr>
            </w:pPr>
            <w:r>
              <w:rPr>
                <w:sz w:val="20"/>
              </w:rPr>
              <w:t>Hospital agreements may not prohibit practitioners from prescribing pre-packaged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emergency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medications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outlined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RCW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70.41.480.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65" w:val="left" w:leader="none"/>
                <w:tab w:pos="467" w:val="left" w:leader="none"/>
              </w:tabs>
              <w:spacing w:line="240" w:lineRule="auto" w:before="1" w:after="0"/>
              <w:ind w:left="467" w:right="157" w:hanging="360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medical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behavioral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provider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 include language that would restrict the provider from prescribing opiate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overdose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reversal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medication,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clinical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professional judgment. [71.24 RCW]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469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Pharmacy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Audit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3340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48.200.220</w:t>
            </w:r>
          </w:p>
        </w:tc>
        <w:tc>
          <w:tcPr>
            <w:tcW w:w="6861" w:type="dxa"/>
          </w:tcPr>
          <w:p>
            <w:pPr>
              <w:pStyle w:val="TableParagraph"/>
              <w:spacing w:before="119"/>
              <w:ind w:left="108" w:right="218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entity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audits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pharmacy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claims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entity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 audit such claims: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25" w:val="left" w:leader="none"/>
                <w:tab w:pos="827" w:val="left" w:leader="none"/>
              </w:tabs>
              <w:spacing w:line="240" w:lineRule="auto" w:before="1" w:after="0"/>
              <w:ind w:left="827" w:right="385" w:hanging="360"/>
              <w:jc w:val="left"/>
              <w:rPr>
                <w:sz w:val="20"/>
              </w:rPr>
            </w:pP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written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appeals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procedure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notify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pharmacy about the appeals procedure before conducting an audit;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25" w:val="left" w:leader="none"/>
              </w:tabs>
              <w:spacing w:line="229" w:lineRule="exact" w:before="1" w:after="0"/>
              <w:ind w:left="825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May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audit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claim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months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adjudication;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25" w:val="left" w:leader="none"/>
                <w:tab w:pos="827" w:val="left" w:leader="none"/>
              </w:tabs>
              <w:spacing w:line="240" w:lineRule="auto" w:before="0" w:after="0"/>
              <w:ind w:left="827" w:right="429" w:hanging="360"/>
              <w:jc w:val="left"/>
              <w:rPr>
                <w:sz w:val="20"/>
              </w:rPr>
            </w:pP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notify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pharmacy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days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before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on-site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audit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pharmacy or its corporate headquarters;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25" w:val="left" w:leader="none"/>
                <w:tab w:pos="827" w:val="left" w:leader="none"/>
              </w:tabs>
              <w:spacing w:line="240" w:lineRule="auto" w:before="0" w:after="0"/>
              <w:ind w:left="827" w:right="366" w:hanging="360"/>
              <w:jc w:val="left"/>
              <w:rPr>
                <w:sz w:val="20"/>
              </w:rPr>
            </w:pPr>
            <w:r>
              <w:rPr>
                <w:sz w:val="20"/>
              </w:rPr>
              <w:t>May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conduct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on-site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audit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during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first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days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any month without the pharmacy’s consent;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25" w:val="left" w:leader="none"/>
                <w:tab w:pos="827" w:val="left" w:leader="none"/>
              </w:tabs>
              <w:spacing w:line="240" w:lineRule="auto" w:before="1" w:after="0"/>
              <w:ind w:left="827" w:right="745" w:hanging="360"/>
              <w:jc w:val="left"/>
              <w:rPr>
                <w:sz w:val="20"/>
              </w:rPr>
            </w:pP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consult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licensed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pharmacist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audit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involves clinical or professional judgment;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25" w:val="left" w:leader="none"/>
                <w:tab w:pos="827" w:val="left" w:leader="none"/>
              </w:tabs>
              <w:spacing w:line="240" w:lineRule="auto" w:before="0" w:after="0"/>
              <w:ind w:left="827" w:right="408" w:hanging="360"/>
              <w:jc w:val="left"/>
              <w:rPr>
                <w:sz w:val="20"/>
              </w:rPr>
            </w:pPr>
            <w:r>
              <w:rPr>
                <w:sz w:val="20"/>
              </w:rPr>
              <w:t>May not conduct an on-site audit of more than 250 unique prescriptions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12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months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except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cases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alleged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fraud;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26" w:val="left" w:leader="none"/>
              </w:tabs>
              <w:spacing w:line="211" w:lineRule="exact" w:before="0" w:after="0"/>
              <w:ind w:left="826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May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conduct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on-site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audit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every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12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months;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5840" w:h="12240" w:orient="landscape"/>
          <w:pgMar w:header="720" w:footer="367" w:top="1660" w:bottom="560" w:left="540" w:right="52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47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Pharmacy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Audit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2649" w:hRule="atLeast"/>
        </w:trPr>
        <w:tc>
          <w:tcPr>
            <w:tcW w:w="3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1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826" w:val="left" w:leader="none"/>
                <w:tab w:pos="828" w:val="left" w:leader="none"/>
              </w:tabs>
              <w:spacing w:line="240" w:lineRule="auto" w:before="0" w:after="0"/>
              <w:ind w:left="828" w:right="612" w:hanging="360"/>
              <w:jc w:val="left"/>
              <w:rPr>
                <w:sz w:val="20"/>
              </w:rPr>
            </w:pPr>
            <w:r>
              <w:rPr>
                <w:sz w:val="20"/>
              </w:rPr>
              <w:t>Must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audit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similar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pharmacies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same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standards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 </w:t>
            </w:r>
            <w:r>
              <w:rPr>
                <w:spacing w:val="-2"/>
                <w:sz w:val="20"/>
              </w:rPr>
              <w:t>parameters;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25" w:val="left" w:leader="none"/>
                <w:tab w:pos="827" w:val="left" w:leader="none"/>
              </w:tabs>
              <w:spacing w:line="240" w:lineRule="auto" w:before="0" w:after="0"/>
              <w:ind w:left="827" w:right="220" w:hanging="360"/>
              <w:jc w:val="left"/>
              <w:rPr>
                <w:sz w:val="20"/>
              </w:rPr>
            </w:pP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outstanding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claims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45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days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earlier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 date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appeals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concluded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issued;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25" w:val="left" w:leader="none"/>
                <w:tab w:pos="828" w:val="left" w:leader="none"/>
              </w:tabs>
              <w:spacing w:line="240" w:lineRule="auto" w:before="0" w:after="0"/>
              <w:ind w:left="828" w:right="532" w:hanging="361"/>
              <w:jc w:val="left"/>
              <w:rPr>
                <w:sz w:val="20"/>
              </w:rPr>
            </w:pPr>
            <w:r>
              <w:rPr>
                <w:sz w:val="20"/>
              </w:rPr>
              <w:t>May not add dispensing fees or interest to any overpayment amounts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unless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overpaid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claim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incorrectly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filled </w:t>
            </w:r>
            <w:r>
              <w:rPr>
                <w:spacing w:val="-2"/>
                <w:sz w:val="20"/>
              </w:rPr>
              <w:t>prescription;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25" w:val="left" w:leader="none"/>
                <w:tab w:pos="828" w:val="left" w:leader="none"/>
              </w:tabs>
              <w:spacing w:line="240" w:lineRule="auto" w:before="0" w:after="0"/>
              <w:ind w:left="828" w:right="210" w:hanging="361"/>
              <w:jc w:val="left"/>
              <w:rPr>
                <w:sz w:val="20"/>
              </w:rPr>
            </w:pP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recoup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costs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clerical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errors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errors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not result in financial harm to a consumer; and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25" w:val="left" w:leader="none"/>
                <w:tab w:pos="828" w:val="left" w:leader="none"/>
              </w:tabs>
              <w:spacing w:line="240" w:lineRule="auto" w:before="0" w:after="0"/>
              <w:ind w:left="828" w:right="176" w:hanging="361"/>
              <w:jc w:val="left"/>
              <w:rPr>
                <w:sz w:val="20"/>
              </w:rPr>
            </w:pP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charge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pharmacy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denied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disputed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claims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until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 audit and appeals procedures are final.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30" w:hRule="atLeast"/>
        </w:trPr>
        <w:tc>
          <w:tcPr>
            <w:tcW w:w="3235" w:type="dxa"/>
          </w:tcPr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48.200.230</w:t>
            </w:r>
          </w:p>
        </w:tc>
        <w:tc>
          <w:tcPr>
            <w:tcW w:w="6861" w:type="dxa"/>
          </w:tcPr>
          <w:p>
            <w:pPr>
              <w:pStyle w:val="TableParagraph"/>
              <w:spacing w:before="119"/>
              <w:ind w:left="108" w:right="218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entity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pharmacy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claim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incorrectly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presented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 paid based on identified transactions and not based on probability sampling, extrapolation, or other projections.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70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Pharmacy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Emergency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Fill </w:t>
            </w:r>
            <w:r>
              <w:rPr>
                <w:b/>
                <w:spacing w:val="-2"/>
                <w:sz w:val="20"/>
              </w:rPr>
              <w:t>Disclosure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2308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284-170-</w:t>
            </w:r>
            <w:r>
              <w:rPr>
                <w:spacing w:val="-2"/>
                <w:sz w:val="20"/>
              </w:rPr>
              <w:t>470(7)</w:t>
            </w:r>
          </w:p>
        </w:tc>
        <w:tc>
          <w:tcPr>
            <w:tcW w:w="6861" w:type="dxa"/>
          </w:tcPr>
          <w:p>
            <w:pPr>
              <w:pStyle w:val="TableParagraph"/>
              <w:spacing w:before="119"/>
              <w:ind w:left="108" w:right="218"/>
              <w:rPr>
                <w:sz w:val="20"/>
              </w:rPr>
            </w:pPr>
            <w:r>
              <w:rPr>
                <w:sz w:val="20"/>
              </w:rPr>
              <w:t>Every pharmacy provider or facility agreement must disclose that the issuer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authorize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emergency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dispensing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pharmacist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 approve a claim for payment for the emergency fill when: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825" w:val="left" w:leader="none"/>
                <w:tab w:pos="827" w:val="left" w:leader="none"/>
              </w:tabs>
              <w:spacing w:line="240" w:lineRule="auto" w:before="0" w:after="0"/>
              <w:ind w:left="827" w:right="664" w:hanging="360"/>
              <w:jc w:val="left"/>
              <w:rPr>
                <w:sz w:val="20"/>
              </w:rPr>
            </w:pPr>
            <w:r>
              <w:rPr>
                <w:sz w:val="20"/>
              </w:rPr>
              <w:t>the dispensing pharmacy cannot reach the issuer’s prior authorization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phone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due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call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being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placed outside of the department’s business hours; or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825" w:val="left" w:leader="none"/>
                <w:tab w:pos="827" w:val="left" w:leader="none"/>
              </w:tabs>
              <w:spacing w:line="240" w:lineRule="auto" w:before="1" w:after="0"/>
              <w:ind w:left="827" w:right="376" w:hanging="360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issuer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available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phone,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but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issuer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cannot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 prescriber for full consultation.</w:t>
            </w:r>
          </w:p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definition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“emergency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fill”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consistent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WAC.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5840" w:h="12240" w:orient="landscape"/>
          <w:pgMar w:header="720" w:footer="367" w:top="1660" w:bottom="560" w:left="540" w:right="52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70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 w:right="522"/>
              <w:rPr>
                <w:b/>
                <w:sz w:val="20"/>
              </w:rPr>
            </w:pPr>
            <w:r>
              <w:rPr>
                <w:b/>
                <w:sz w:val="20"/>
              </w:rPr>
              <w:t>Pharmacy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Preauthorization </w:t>
            </w:r>
            <w:r>
              <w:rPr>
                <w:b/>
                <w:spacing w:val="-2"/>
                <w:sz w:val="20"/>
              </w:rPr>
              <w:t>Disclosure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1849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284-170-</w:t>
            </w:r>
            <w:r>
              <w:rPr>
                <w:spacing w:val="-2"/>
                <w:sz w:val="20"/>
              </w:rPr>
              <w:t>470(5)</w:t>
            </w:r>
          </w:p>
        </w:tc>
        <w:tc>
          <w:tcPr>
            <w:tcW w:w="6861" w:type="dxa"/>
          </w:tcPr>
          <w:p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Every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pharmacy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provider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facility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disclose: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825" w:val="left" w:leader="none"/>
                <w:tab w:pos="827" w:val="left" w:leader="none"/>
              </w:tabs>
              <w:spacing w:line="240" w:lineRule="auto" w:before="1" w:after="0"/>
              <w:ind w:left="827" w:right="931" w:hanging="360"/>
              <w:jc w:val="left"/>
              <w:rPr>
                <w:sz w:val="20"/>
              </w:rPr>
            </w:pPr>
            <w:r>
              <w:rPr>
                <w:sz w:val="20"/>
              </w:rPr>
              <w:t>whether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pharmacy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right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request preauthorization; and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825" w:val="left" w:leader="none"/>
                <w:tab w:pos="827" w:val="left" w:leader="none"/>
              </w:tabs>
              <w:spacing w:line="240" w:lineRule="auto" w:before="0" w:after="0"/>
              <w:ind w:left="827" w:right="144" w:hanging="360"/>
              <w:jc w:val="left"/>
              <w:rPr>
                <w:sz w:val="20"/>
              </w:rPr>
            </w:pPr>
            <w:r>
              <w:rPr>
                <w:sz w:val="20"/>
              </w:rPr>
              <w:t>that if the issuer requires the authorization number to appear on a pharmaceutical claim, the issuer will provide the number to the billing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pharmacy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preauthorization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request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 upon receipt of a claim for that authorized medication.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 w:after="1"/>
        <w:rPr>
          <w:sz w:val="2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469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Prescription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Drug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Utilization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3460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48.43.400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48.43.410</w:t>
            </w:r>
          </w:p>
          <w:p>
            <w:pPr>
              <w:pStyle w:val="TableParagraph"/>
              <w:spacing w:line="229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48.43.420(1)</w:t>
            </w:r>
          </w:p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48.43.420(8)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48.43.420(9)</w:t>
            </w:r>
          </w:p>
        </w:tc>
        <w:tc>
          <w:tcPr>
            <w:tcW w:w="6861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464" w:val="left" w:leader="none"/>
                <w:tab w:pos="467" w:val="left" w:leader="none"/>
              </w:tabs>
              <w:spacing w:line="240" w:lineRule="auto" w:before="119" w:after="0"/>
              <w:ind w:left="467" w:right="292" w:hanging="361"/>
              <w:jc w:val="left"/>
              <w:rPr>
                <w:sz w:val="20"/>
              </w:rPr>
            </w:pPr>
            <w:r>
              <w:rPr>
                <w:sz w:val="20"/>
              </w:rPr>
              <w:t>Definitions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RCW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48.43.400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specific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terms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 RCW 48.43.410 and RCW 48.43.420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65" w:val="left" w:leader="none"/>
                <w:tab w:pos="467" w:val="left" w:leader="none"/>
              </w:tabs>
              <w:spacing w:line="240" w:lineRule="auto" w:before="0" w:after="0"/>
              <w:ind w:left="467" w:right="192" w:hanging="360"/>
              <w:jc w:val="left"/>
              <w:rPr>
                <w:sz w:val="20"/>
              </w:rPr>
            </w:pPr>
            <w:r>
              <w:rPr>
                <w:sz w:val="20"/>
              </w:rPr>
              <w:t>Every provider contract for a prescribing practitioner must provide access to a clear, readily accessible, and convenient process to request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exception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drug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utilization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process.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 agreement can direct the provider to the carrier’s website for further </w:t>
            </w:r>
            <w:r>
              <w:rPr>
                <w:spacing w:val="-2"/>
                <w:sz w:val="20"/>
              </w:rPr>
              <w:t>information.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65" w:val="left" w:leader="none"/>
                <w:tab w:pos="467" w:val="left" w:leader="none"/>
              </w:tabs>
              <w:spacing w:line="240" w:lineRule="auto" w:before="2" w:after="0"/>
              <w:ind w:left="467" w:right="392" w:hanging="360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carrier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prescription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drug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utilization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entity must permit a stabilized patient to remain on a drug during an exception request process.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65" w:val="left" w:leader="none"/>
                <w:tab w:pos="467" w:val="left" w:leader="none"/>
              </w:tabs>
              <w:spacing w:line="240" w:lineRule="auto" w:before="0" w:after="0"/>
              <w:ind w:left="467" w:right="190" w:hanging="360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carrier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days’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notice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providers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patients for any new policies or procedures applicable to prescription drug utilization management protocols.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New health carrier policies or procedures may not be applied retroactively.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47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22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Postpartum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Contraception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930" w:hRule="atLeast"/>
        </w:trPr>
        <w:tc>
          <w:tcPr>
            <w:tcW w:w="3235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HB1651</w:t>
            </w:r>
          </w:p>
        </w:tc>
        <w:tc>
          <w:tcPr>
            <w:tcW w:w="6861" w:type="dxa"/>
          </w:tcPr>
          <w:p>
            <w:pPr>
              <w:pStyle w:val="TableParagraph"/>
              <w:spacing w:before="119"/>
              <w:ind w:left="108" w:right="218"/>
              <w:rPr>
                <w:sz w:val="20"/>
              </w:rPr>
            </w:pPr>
            <w:r>
              <w:rPr>
                <w:b/>
                <w:sz w:val="20"/>
              </w:rPr>
              <w:t>Effective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January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1,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2023: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sz w:val="20"/>
              </w:rPr>
              <w:t>Provider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facility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compensation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exhibits may not contain language requiring a provider to only bill using the maternity global billing allowance for postpartum contraception.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after="1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47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Prescription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Drug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Affordability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676" w:hRule="atLeast"/>
        </w:trPr>
        <w:tc>
          <w:tcPr>
            <w:tcW w:w="3235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2SSB5532</w:t>
            </w:r>
          </w:p>
        </w:tc>
        <w:tc>
          <w:tcPr>
            <w:tcW w:w="6861" w:type="dxa"/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Currently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pending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Rulemaking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5840" w:h="12240" w:orient="landscape"/>
          <w:pgMar w:header="720" w:footer="367" w:top="1660" w:bottom="560" w:left="540" w:right="520"/>
        </w:sectPr>
      </w:pPr>
    </w:p>
    <w:p>
      <w:pPr>
        <w:pStyle w:val="BodyText"/>
        <w:spacing w:before="3" w:after="1"/>
        <w:rPr>
          <w:sz w:val="2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4"/>
        <w:gridCol w:w="4452"/>
      </w:tblGrid>
      <w:tr>
        <w:trPr>
          <w:trHeight w:val="47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Prior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Authorization</w:t>
            </w:r>
          </w:p>
        </w:tc>
        <w:tc>
          <w:tcPr>
            <w:tcW w:w="6864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2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6529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29" w:lineRule="exact" w:before="142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48.43.016(1)</w:t>
            </w:r>
          </w:p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48.43.016(2)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48.43.016(6)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48.43.016(7)</w:t>
            </w:r>
          </w:p>
        </w:tc>
        <w:tc>
          <w:tcPr>
            <w:tcW w:w="6864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465" w:val="left" w:leader="none"/>
                <w:tab w:pos="467" w:val="left" w:leader="none"/>
              </w:tabs>
              <w:spacing w:line="240" w:lineRule="auto" w:before="119" w:after="0"/>
              <w:ind w:left="467" w:right="170" w:hanging="360"/>
              <w:jc w:val="left"/>
              <w:rPr>
                <w:sz w:val="20"/>
              </w:rPr>
            </w:pPr>
            <w:r>
              <w:rPr>
                <w:sz w:val="20"/>
              </w:rPr>
              <w:t>If the agreement imposes different prior authorization standards and criteria for a covered service among tiers of contracting providers of 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licensed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profession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carrier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must inform the enrollee which tier an individual provider or group of providers is in by posting the information on its web site in a manner accessible to both enrollees and providers.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65" w:val="left" w:leader="none"/>
                <w:tab w:pos="467" w:val="left" w:leader="none"/>
              </w:tabs>
              <w:spacing w:line="240" w:lineRule="auto" w:before="1" w:after="0"/>
              <w:ind w:left="467" w:right="117" w:hanging="360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cannot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require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utilization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any kind for an initial evaluation and management visit, and up to six treatment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visits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contracting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provider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new episode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 each of the following: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1187" w:val="left" w:leader="none"/>
              </w:tabs>
              <w:spacing w:line="245" w:lineRule="exact" w:before="0" w:after="0"/>
              <w:ind w:left="1187" w:right="0" w:hanging="36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Chiropractic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1187" w:val="left" w:leader="none"/>
              </w:tabs>
              <w:spacing w:line="244" w:lineRule="exact" w:before="0" w:after="0"/>
              <w:ind w:left="1187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therapy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1187" w:val="left" w:leader="none"/>
              </w:tabs>
              <w:spacing w:line="244" w:lineRule="exact" w:before="0" w:after="0"/>
              <w:ind w:left="1187" w:right="0" w:hanging="36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Occupational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2"/>
                <w:sz w:val="20"/>
              </w:rPr>
              <w:t>therapy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1187" w:val="left" w:leader="none"/>
              </w:tabs>
              <w:spacing w:line="244" w:lineRule="exact" w:before="0" w:after="0"/>
              <w:ind w:left="1187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Acupuncture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Eastern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medicine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1187" w:val="left" w:leader="none"/>
              </w:tabs>
              <w:spacing w:line="242" w:lineRule="exact" w:before="0" w:after="0"/>
              <w:ind w:left="1187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Massage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therapy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1186" w:val="left" w:leader="none"/>
              </w:tabs>
              <w:spacing w:line="243" w:lineRule="exact" w:before="0" w:after="0"/>
              <w:ind w:left="1186" w:right="0" w:hanging="359"/>
              <w:jc w:val="left"/>
              <w:rPr>
                <w:sz w:val="20"/>
              </w:rPr>
            </w:pPr>
            <w:r>
              <w:rPr>
                <w:sz w:val="20"/>
              </w:rPr>
              <w:t>Speech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hearing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therapies</w:t>
            </w:r>
          </w:p>
          <w:p>
            <w:pPr>
              <w:pStyle w:val="TableParagraph"/>
              <w:ind w:left="466"/>
              <w:rPr>
                <w:sz w:val="20"/>
              </w:rPr>
            </w:pPr>
            <w:r>
              <w:rPr>
                <w:sz w:val="20"/>
              </w:rPr>
              <w:t>Visits where utilization management or review is prohibited are still subject to quantitative treatment limits of the health plan. With the exception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RCW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48.43.515(5)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chiropractors,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 require a referral or prescription for the therapies listed.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65" w:val="left" w:leader="none"/>
                <w:tab w:pos="467" w:val="left" w:leader="none"/>
              </w:tabs>
              <w:spacing w:line="240" w:lineRule="auto" w:before="0" w:after="0"/>
              <w:ind w:left="467" w:right="650" w:hanging="360"/>
              <w:jc w:val="left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visits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utilization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review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prohibited,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 health carrier or its contracted entity may not: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1907" w:val="left" w:leader="none"/>
              </w:tabs>
              <w:spacing w:line="240" w:lineRule="auto" w:before="0" w:after="0"/>
              <w:ind w:left="1907" w:right="857" w:hanging="281"/>
              <w:jc w:val="left"/>
              <w:rPr>
                <w:sz w:val="20"/>
              </w:rPr>
            </w:pPr>
            <w:r>
              <w:rPr>
                <w:sz w:val="20"/>
              </w:rPr>
              <w:t>Deny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limit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coverage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basis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medical necessity or appropriateness; or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1905" w:val="left" w:leader="none"/>
                <w:tab w:pos="1907" w:val="left" w:leader="none"/>
              </w:tabs>
              <w:spacing w:line="240" w:lineRule="auto" w:before="0" w:after="0"/>
              <w:ind w:left="1907" w:right="567" w:hanging="325"/>
              <w:jc w:val="left"/>
              <w:rPr>
                <w:sz w:val="20"/>
              </w:rPr>
            </w:pPr>
            <w:r>
              <w:rPr>
                <w:sz w:val="20"/>
              </w:rPr>
              <w:t>Retroactively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refuse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payment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 </w:t>
            </w:r>
            <w:r>
              <w:rPr>
                <w:spacing w:val="-2"/>
                <w:sz w:val="20"/>
              </w:rPr>
              <w:t>visits.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33"/>
                <w:sz w:val="20"/>
              </w:rPr>
              <w:t> 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carrier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coverage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insurance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fraud.</w:t>
            </w:r>
          </w:p>
        </w:tc>
        <w:tc>
          <w:tcPr>
            <w:tcW w:w="44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Prior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Authorization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Process</w:t>
            </w:r>
          </w:p>
        </w:tc>
        <w:tc>
          <w:tcPr>
            <w:tcW w:w="686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2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730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229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284-170-</w:t>
            </w:r>
            <w:r>
              <w:rPr>
                <w:spacing w:val="-2"/>
                <w:sz w:val="20"/>
              </w:rPr>
              <w:t>421(5)</w:t>
            </w:r>
          </w:p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284-43-</w:t>
            </w:r>
            <w:r>
              <w:rPr>
                <w:spacing w:val="-4"/>
                <w:sz w:val="20"/>
              </w:rPr>
              <w:t>2050</w:t>
            </w:r>
          </w:p>
        </w:tc>
        <w:tc>
          <w:tcPr>
            <w:tcW w:w="6864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465" w:val="left" w:leader="none"/>
                <w:tab w:pos="467" w:val="left" w:leader="none"/>
              </w:tabs>
              <w:spacing w:line="240" w:lineRule="auto" w:before="119" w:after="0"/>
              <w:ind w:left="467" w:right="216" w:hanging="360"/>
              <w:jc w:val="left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contract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require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issuer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notice before the issuer makes changes to its prior authorization program, including adding new prior authorization requirements to services or changing the clinical criteria used to approve prior authorization?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65" w:val="left" w:leader="none"/>
                <w:tab w:pos="467" w:val="left" w:leader="none"/>
              </w:tabs>
              <w:spacing w:line="230" w:lineRule="exact" w:before="0" w:after="0"/>
              <w:ind w:left="467" w:right="349" w:hanging="360"/>
              <w:jc w:val="left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contract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include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method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issuer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accept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prior authorization requests and the method for the provider to appeal a prior authorization denial?</w:t>
            </w:r>
          </w:p>
        </w:tc>
        <w:tc>
          <w:tcPr>
            <w:tcW w:w="44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5840" w:h="12240" w:orient="landscape"/>
          <w:pgMar w:header="720" w:footer="367" w:top="1660" w:bottom="850" w:left="540" w:right="52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4"/>
        <w:gridCol w:w="4452"/>
      </w:tblGrid>
      <w:tr>
        <w:trPr>
          <w:trHeight w:val="47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Prior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Authorization</w:t>
            </w:r>
          </w:p>
        </w:tc>
        <w:tc>
          <w:tcPr>
            <w:tcW w:w="6864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2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1041" w:hRule="atLeast"/>
        </w:trPr>
        <w:tc>
          <w:tcPr>
            <w:tcW w:w="3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4" w:type="dxa"/>
          </w:tcPr>
          <w:p>
            <w:pPr>
              <w:pStyle w:val="TableParagraph"/>
              <w:ind w:left="468" w:right="181" w:hanging="360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80"/>
                <w:w w:val="150"/>
                <w:sz w:val="20"/>
              </w:rPr>
              <w:t> </w:t>
            </w:r>
            <w:r>
              <w:rPr>
                <w:sz w:val="20"/>
              </w:rPr>
              <w:t>Does the contract advise the provider that information relating to the prior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authorization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process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found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secure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online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process? </w:t>
            </w:r>
            <w:r>
              <w:rPr>
                <w:b/>
                <w:sz w:val="20"/>
              </w:rPr>
              <w:t>NOTE: This provision </w:t>
            </w:r>
            <w:r>
              <w:rPr>
                <w:b/>
                <w:sz w:val="20"/>
                <w:u w:val="single"/>
              </w:rPr>
              <w:t>does not</w:t>
            </w:r>
            <w:r>
              <w:rPr>
                <w:b/>
                <w:sz w:val="20"/>
              </w:rPr>
              <w:t> apply to employees of a carrier with an integrated delivery system.</w:t>
            </w:r>
          </w:p>
        </w:tc>
        <w:tc>
          <w:tcPr>
            <w:tcW w:w="44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rPr>
          <w:sz w:val="2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93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 w:right="200"/>
              <w:rPr>
                <w:b/>
                <w:sz w:val="20"/>
              </w:rPr>
            </w:pPr>
            <w:r>
              <w:rPr>
                <w:b/>
                <w:sz w:val="20"/>
              </w:rPr>
              <w:t>Protection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Individual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Right to Privacy &amp; Confidential </w:t>
            </w:r>
            <w:r>
              <w:rPr>
                <w:b/>
                <w:spacing w:val="-2"/>
                <w:sz w:val="20"/>
              </w:rPr>
              <w:t>Services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6220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48.43.505</w:t>
            </w:r>
          </w:p>
        </w:tc>
        <w:tc>
          <w:tcPr>
            <w:tcW w:w="6861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465" w:val="left" w:leader="none"/>
                <w:tab w:pos="467" w:val="left" w:leader="none"/>
              </w:tabs>
              <w:spacing w:line="240" w:lineRule="auto" w:before="119" w:after="0"/>
              <w:ind w:left="467" w:right="667" w:hanging="360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carrier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require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protected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individuals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obtain permission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policyholder,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subscriber,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covered person to receive care or submit a claim if they have the right to consent to care.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65" w:val="left" w:leader="none"/>
                <w:tab w:pos="467" w:val="left" w:leader="none"/>
              </w:tabs>
              <w:spacing w:line="240" w:lineRule="auto" w:before="0" w:after="0"/>
              <w:ind w:left="467" w:right="223" w:hanging="360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carrier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recognize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right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protected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individual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 enrollee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exercise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rights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regarding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related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 care they’ve received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65" w:val="left" w:leader="none"/>
                <w:tab w:pos="467" w:val="left" w:leader="none"/>
              </w:tabs>
              <w:spacing w:line="240" w:lineRule="auto" w:before="1" w:after="0"/>
              <w:ind w:left="467" w:right="201" w:hanging="360"/>
              <w:jc w:val="left"/>
              <w:rPr>
                <w:sz w:val="20"/>
              </w:rPr>
            </w:pPr>
            <w:r>
              <w:rPr>
                <w:sz w:val="20"/>
              </w:rPr>
              <w:t>The health carrier must direct all communications regarding a protected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individual’s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receipt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sensitive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patient receiving care, or via postal mail, e-mail, or telephone number specified by the protected individual. Carriers may not disclose information to anyone other than the protected individual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without their written, or recorded verbal consent.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65" w:val="left" w:leader="none"/>
                <w:tab w:pos="467" w:val="left" w:leader="none"/>
              </w:tabs>
              <w:spacing w:line="240" w:lineRule="auto" w:before="1" w:after="0"/>
              <w:ind w:left="467" w:right="102" w:hanging="360"/>
              <w:jc w:val="left"/>
              <w:rPr>
                <w:sz w:val="20"/>
              </w:rPr>
            </w:pPr>
            <w:r>
              <w:rPr>
                <w:sz w:val="20"/>
              </w:rPr>
              <w:t>A protected individual may request communications regarding the receipt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sensitive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individual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 provider for the purposes of appealing adverse benefit determinations.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65" w:val="left" w:leader="none"/>
                <w:tab w:pos="467" w:val="left" w:leader="none"/>
              </w:tabs>
              <w:spacing w:line="240" w:lineRule="auto" w:before="0" w:after="0"/>
              <w:ind w:left="467" w:right="146" w:hanging="360"/>
              <w:jc w:val="left"/>
              <w:rPr>
                <w:sz w:val="20"/>
              </w:rPr>
            </w:pPr>
            <w:r>
              <w:rPr>
                <w:sz w:val="20"/>
              </w:rPr>
              <w:t>The health carrier will limit disclosure of any information about a protected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individual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subject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direct communications directly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protected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individual,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 via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mail,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e-mail, or phone number specified by the protected individual upon request.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65" w:val="left" w:leader="none"/>
                <w:tab w:pos="467" w:val="left" w:leader="none"/>
              </w:tabs>
              <w:spacing w:line="240" w:lineRule="auto" w:before="1" w:after="0"/>
              <w:ind w:left="467" w:right="258" w:hanging="360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carrier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require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protected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individual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waive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any right to limit disclosure as a condition of eligibility or coverage.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65" w:val="left" w:leader="none"/>
                <w:tab w:pos="467" w:val="left" w:leader="none"/>
              </w:tabs>
              <w:spacing w:line="240" w:lineRule="auto" w:before="0" w:after="0"/>
              <w:ind w:left="467" w:right="247" w:hanging="360"/>
              <w:jc w:val="left"/>
              <w:rPr>
                <w:sz w:val="20"/>
              </w:rPr>
            </w:pPr>
            <w:r>
              <w:rPr>
                <w:sz w:val="20"/>
              </w:rPr>
              <w:t>To protect patient confidentiality, any communication from a carrier relating to care – if the communications disclose protected health information, information relating to sensitive services – must be provided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format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requested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patient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receiving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care.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5840" w:h="12240" w:orient="landscape"/>
          <w:pgMar w:header="720" w:footer="367" w:top="1660" w:bottom="1381" w:left="540" w:right="52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47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Provider/Patient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Care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930" w:hRule="atLeast"/>
        </w:trPr>
        <w:tc>
          <w:tcPr>
            <w:tcW w:w="3235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48.43.510(6)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48.43.510(7)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284-170-421(7)(a)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5"/>
                <w:sz w:val="20"/>
              </w:rPr>
              <w:t>(b)</w:t>
            </w:r>
          </w:p>
        </w:tc>
        <w:tc>
          <w:tcPr>
            <w:tcW w:w="6861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Each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provider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facility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include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language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 WAC allowing providers to inform patients about care and issuer merits.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928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line="229" w:lineRule="exact"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Provider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Manual</w:t>
            </w: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(Should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Incorporated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in </w:t>
            </w:r>
            <w:r>
              <w:rPr>
                <w:b/>
                <w:spacing w:val="-2"/>
                <w:sz w:val="20"/>
              </w:rPr>
              <w:t>Agreement)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1622" w:hRule="atLeast"/>
        </w:trPr>
        <w:tc>
          <w:tcPr>
            <w:tcW w:w="3235" w:type="dxa"/>
          </w:tcPr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48.43.055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284-170-</w:t>
            </w:r>
            <w:r>
              <w:rPr>
                <w:spacing w:val="-2"/>
                <w:sz w:val="20"/>
              </w:rPr>
              <w:t>411(4)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284-170-</w:t>
            </w:r>
            <w:r>
              <w:rPr>
                <w:spacing w:val="-5"/>
                <w:sz w:val="20"/>
              </w:rPr>
              <w:t>421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284-170-</w:t>
            </w:r>
            <w:r>
              <w:rPr>
                <w:spacing w:val="-2"/>
                <w:sz w:val="20"/>
              </w:rPr>
              <w:t>480(4)</w:t>
            </w:r>
          </w:p>
        </w:tc>
        <w:tc>
          <w:tcPr>
            <w:tcW w:w="6861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359" w:val="left" w:leader="none"/>
              </w:tabs>
              <w:spacing w:line="240" w:lineRule="auto" w:before="119" w:after="0"/>
              <w:ind w:left="359" w:right="0" w:hanging="251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entire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facility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filed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review.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58" w:val="left" w:leader="none"/>
              </w:tabs>
              <w:spacing w:line="240" w:lineRule="auto" w:before="1" w:after="0"/>
              <w:ind w:left="358" w:right="0" w:hanging="251"/>
              <w:jc w:val="left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reference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manual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agreement.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59" w:val="left" w:leader="none"/>
              </w:tabs>
              <w:spacing w:line="240" w:lineRule="auto" w:before="0" w:after="0"/>
              <w:ind w:left="359" w:right="144" w:hanging="252"/>
              <w:jc w:val="left"/>
              <w:rPr>
                <w:sz w:val="20"/>
              </w:rPr>
            </w:pPr>
            <w:r>
              <w:rPr>
                <w:sz w:val="20"/>
              </w:rPr>
              <w:t>If the provider or facility agreement references or incorporates by reference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additional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documents,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administrative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manuals,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procedures, such documents, manuals, and procedures must be submitted to the OIC for approval.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47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2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Retention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1391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284-170-</w:t>
            </w:r>
            <w:r>
              <w:rPr>
                <w:spacing w:val="-2"/>
                <w:sz w:val="20"/>
              </w:rPr>
              <w:t>421(8)</w:t>
            </w:r>
          </w:p>
        </w:tc>
        <w:tc>
          <w:tcPr>
            <w:tcW w:w="6861" w:type="dxa"/>
          </w:tcPr>
          <w:p>
            <w:pPr>
              <w:pStyle w:val="TableParagraph"/>
              <w:spacing w:before="119"/>
              <w:ind w:left="108" w:right="151"/>
              <w:rPr>
                <w:sz w:val="20"/>
              </w:rPr>
            </w:pPr>
            <w:r>
              <w:rPr>
                <w:sz w:val="20"/>
              </w:rPr>
              <w:t>Issuer must require providers and facilities to make health records available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federal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authorities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involved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assessing the quality of care or investigating the grievances or complaints of enrollees subject to applicable state and federal laws related to confidentiality of medical or health records.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469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Block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1996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Federal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E-Sign</w:t>
            </w:r>
            <w:r>
              <w:rPr>
                <w:spacing w:val="-5"/>
                <w:sz w:val="20"/>
              </w:rPr>
              <w:t> Act</w:t>
            </w:r>
          </w:p>
        </w:tc>
        <w:tc>
          <w:tcPr>
            <w:tcW w:w="6861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Acceptable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formats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include: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27" w:val="left" w:leader="none"/>
              </w:tabs>
              <w:spacing w:line="237" w:lineRule="auto" w:before="123" w:after="0"/>
              <w:ind w:left="827" w:right="300" w:hanging="360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electronically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signed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contract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signature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attached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provider agreement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27" w:val="left" w:leader="none"/>
              </w:tabs>
              <w:spacing w:line="240" w:lineRule="auto" w:before="1" w:after="0"/>
              <w:ind w:left="827" w:right="107" w:hanging="360"/>
              <w:jc w:val="left"/>
              <w:rPr>
                <w:sz w:val="20"/>
              </w:rPr>
            </w:pPr>
            <w:r>
              <w:rPr>
                <w:sz w:val="20"/>
              </w:rPr>
              <w:t>If a copy of the electronic signature page cannot be produced, a statement must be placed in the General Information tab of the SERFF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filing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advising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electronically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signed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 done so in a manner that complies with the Federal E-Sign Act.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5840" w:h="12240" w:orient="landscape"/>
          <w:pgMar w:header="720" w:footer="367" w:top="1660" w:bottom="1244" w:left="540" w:right="52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3"/>
        <w:gridCol w:w="6864"/>
        <w:gridCol w:w="4454"/>
      </w:tblGrid>
      <w:tr>
        <w:trPr>
          <w:trHeight w:val="470" w:hRule="atLeast"/>
        </w:trPr>
        <w:tc>
          <w:tcPr>
            <w:tcW w:w="3233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Standard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Care</w:t>
            </w:r>
          </w:p>
        </w:tc>
        <w:tc>
          <w:tcPr>
            <w:tcW w:w="6864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930" w:hRule="atLeast"/>
        </w:trPr>
        <w:tc>
          <w:tcPr>
            <w:tcW w:w="3233" w:type="dxa"/>
          </w:tcPr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48.43.545</w:t>
            </w:r>
          </w:p>
        </w:tc>
        <w:tc>
          <w:tcPr>
            <w:tcW w:w="6864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465" w:val="left" w:leader="none"/>
              </w:tabs>
              <w:spacing w:line="240" w:lineRule="auto" w:before="119" w:after="0"/>
              <w:ind w:left="465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Issuer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unfairly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transfer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liability.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465" w:val="left" w:leader="none"/>
                <w:tab w:pos="467" w:val="left" w:leader="none"/>
              </w:tabs>
              <w:spacing w:line="240" w:lineRule="auto" w:before="1" w:after="0"/>
              <w:ind w:left="467" w:right="183" w:hanging="360"/>
              <w:jc w:val="left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Indemnity/liability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clauses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consistent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responsibility/right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 determine when treatment is medically necessary?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47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Telemedicine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Payment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Parity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6990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48.43.735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284-170-</w:t>
            </w:r>
            <w:r>
              <w:rPr>
                <w:spacing w:val="-5"/>
                <w:sz w:val="20"/>
              </w:rPr>
              <w:t>433</w:t>
            </w:r>
          </w:p>
        </w:tc>
        <w:tc>
          <w:tcPr>
            <w:tcW w:w="6861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465" w:val="left" w:leader="none"/>
                <w:tab w:pos="467" w:val="left" w:leader="none"/>
              </w:tabs>
              <w:spacing w:line="240" w:lineRule="auto" w:before="119" w:after="0"/>
              <w:ind w:left="467" w:right="213" w:hanging="360"/>
              <w:jc w:val="both"/>
              <w:rPr>
                <w:sz w:val="20"/>
              </w:rPr>
            </w:pPr>
            <w:r>
              <w:rPr>
                <w:sz w:val="20"/>
              </w:rPr>
              <w:t>Telemedicine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includes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interactive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audio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video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technology. This includes </w:t>
            </w:r>
            <w:r>
              <w:rPr>
                <w:b/>
                <w:sz w:val="20"/>
              </w:rPr>
              <w:t>audio-only </w:t>
            </w:r>
            <w:r>
              <w:rPr>
                <w:sz w:val="20"/>
              </w:rPr>
              <w:t>telemedicine but excludes fax or e-mail.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65" w:val="left" w:leader="none"/>
                <w:tab w:pos="467" w:val="left" w:leader="none"/>
              </w:tabs>
              <w:spacing w:line="240" w:lineRule="auto" w:before="0" w:after="0"/>
              <w:ind w:left="467" w:right="258" w:hanging="360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compensate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providers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telemedicine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services 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same amount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compensation the carrier would have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paid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 provider for in-person services.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65" w:val="left" w:leader="none"/>
                <w:tab w:pos="467" w:val="left" w:leader="none"/>
              </w:tabs>
              <w:spacing w:line="240" w:lineRule="auto" w:before="0" w:after="0"/>
              <w:ind w:left="467" w:right="180" w:hanging="360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carrier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negotiate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telemedicine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amount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compensation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that differs from in-person services for:</w:t>
            </w:r>
          </w:p>
          <w:p>
            <w:pPr>
              <w:pStyle w:val="TableParagraph"/>
              <w:numPr>
                <w:ilvl w:val="1"/>
                <w:numId w:val="33"/>
              </w:numPr>
              <w:tabs>
                <w:tab w:pos="880" w:val="left" w:leader="none"/>
              </w:tabs>
              <w:spacing w:line="244" w:lineRule="exact" w:before="2" w:after="0"/>
              <w:ind w:left="880" w:right="0" w:hanging="36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hospitals,</w:t>
            </w:r>
          </w:p>
          <w:p>
            <w:pPr>
              <w:pStyle w:val="TableParagraph"/>
              <w:numPr>
                <w:ilvl w:val="1"/>
                <w:numId w:val="33"/>
              </w:numPr>
              <w:tabs>
                <w:tab w:pos="880" w:val="left" w:leader="none"/>
              </w:tabs>
              <w:spacing w:line="242" w:lineRule="exact" w:before="0" w:after="0"/>
              <w:ind w:left="880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hospital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systems,</w:t>
            </w:r>
          </w:p>
          <w:p>
            <w:pPr>
              <w:pStyle w:val="TableParagraph"/>
              <w:numPr>
                <w:ilvl w:val="1"/>
                <w:numId w:val="33"/>
              </w:numPr>
              <w:tabs>
                <w:tab w:pos="880" w:val="left" w:leader="none"/>
              </w:tabs>
              <w:spacing w:line="244" w:lineRule="exact" w:before="0" w:after="0"/>
              <w:ind w:left="880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telemedicine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companies,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5"/>
                <w:sz w:val="20"/>
              </w:rPr>
              <w:t>and</w:t>
            </w:r>
          </w:p>
          <w:p>
            <w:pPr>
              <w:pStyle w:val="TableParagraph"/>
              <w:numPr>
                <w:ilvl w:val="1"/>
                <w:numId w:val="33"/>
              </w:numPr>
              <w:tabs>
                <w:tab w:pos="880" w:val="left" w:leader="none"/>
              </w:tabs>
              <w:spacing w:line="243" w:lineRule="exact" w:before="0" w:after="0"/>
              <w:ind w:left="880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provider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groups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consisting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providers.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65" w:val="left" w:leader="none"/>
                <w:tab w:pos="467" w:val="left" w:leader="none"/>
              </w:tabs>
              <w:spacing w:line="240" w:lineRule="auto" w:before="0" w:after="0"/>
              <w:ind w:left="467" w:right="605" w:hanging="360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carrier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negotiate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payment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facility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fees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telemedicine services that originate at:</w:t>
            </w:r>
          </w:p>
          <w:p>
            <w:pPr>
              <w:pStyle w:val="TableParagraph"/>
              <w:numPr>
                <w:ilvl w:val="1"/>
                <w:numId w:val="33"/>
              </w:numPr>
              <w:tabs>
                <w:tab w:pos="827" w:val="left" w:leader="none"/>
              </w:tabs>
              <w:spacing w:line="244" w:lineRule="exact" w:before="0" w:after="0"/>
              <w:ind w:left="827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hospital,</w:t>
            </w:r>
          </w:p>
          <w:p>
            <w:pPr>
              <w:pStyle w:val="TableParagraph"/>
              <w:numPr>
                <w:ilvl w:val="1"/>
                <w:numId w:val="33"/>
              </w:numPr>
              <w:tabs>
                <w:tab w:pos="827" w:val="left" w:leader="none"/>
              </w:tabs>
              <w:spacing w:line="244" w:lineRule="exact" w:before="0" w:after="0"/>
              <w:ind w:left="827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rural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clinic,</w:t>
            </w:r>
          </w:p>
          <w:p>
            <w:pPr>
              <w:pStyle w:val="TableParagraph"/>
              <w:numPr>
                <w:ilvl w:val="1"/>
                <w:numId w:val="33"/>
              </w:numPr>
              <w:tabs>
                <w:tab w:pos="827" w:val="left" w:leader="none"/>
              </w:tabs>
              <w:spacing w:line="244" w:lineRule="exact" w:before="0" w:after="0"/>
              <w:ind w:left="827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Federally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qualified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center,</w:t>
            </w:r>
          </w:p>
          <w:p>
            <w:pPr>
              <w:pStyle w:val="TableParagraph"/>
              <w:numPr>
                <w:ilvl w:val="1"/>
                <w:numId w:val="33"/>
              </w:numPr>
              <w:tabs>
                <w:tab w:pos="827" w:val="left" w:leader="none"/>
              </w:tabs>
              <w:spacing w:line="244" w:lineRule="exact" w:before="0" w:after="0"/>
              <w:ind w:left="827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physician/health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care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provider’s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office,</w:t>
            </w:r>
          </w:p>
          <w:p>
            <w:pPr>
              <w:pStyle w:val="TableParagraph"/>
              <w:numPr>
                <w:ilvl w:val="1"/>
                <w:numId w:val="33"/>
              </w:numPr>
              <w:tabs>
                <w:tab w:pos="827" w:val="left" w:leader="none"/>
              </w:tabs>
              <w:spacing w:line="244" w:lineRule="exact" w:before="0" w:after="0"/>
              <w:ind w:left="827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licensed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certified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behavioral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agency,</w:t>
            </w:r>
          </w:p>
          <w:p>
            <w:pPr>
              <w:pStyle w:val="TableParagraph"/>
              <w:numPr>
                <w:ilvl w:val="1"/>
                <w:numId w:val="33"/>
              </w:numPr>
              <w:tabs>
                <w:tab w:pos="827" w:val="left" w:leader="none"/>
              </w:tabs>
              <w:spacing w:line="244" w:lineRule="exact" w:before="0" w:after="0"/>
              <w:ind w:left="827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skilled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nursing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facility,</w:t>
            </w:r>
          </w:p>
          <w:p>
            <w:pPr>
              <w:pStyle w:val="TableParagraph"/>
              <w:numPr>
                <w:ilvl w:val="1"/>
                <w:numId w:val="33"/>
              </w:numPr>
              <w:tabs>
                <w:tab w:pos="827" w:val="left" w:leader="none"/>
              </w:tabs>
              <w:spacing w:line="237" w:lineRule="auto" w:before="2" w:after="0"/>
              <w:ind w:left="827" w:right="430" w:hanging="360"/>
              <w:jc w:val="left"/>
              <w:rPr>
                <w:sz w:val="20"/>
              </w:rPr>
            </w:pPr>
            <w:r>
              <w:rPr>
                <w:sz w:val="20"/>
              </w:rPr>
              <w:t>home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location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determined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individual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receiving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 service, or</w:t>
            </w:r>
          </w:p>
          <w:p>
            <w:pPr>
              <w:pStyle w:val="TableParagraph"/>
              <w:numPr>
                <w:ilvl w:val="1"/>
                <w:numId w:val="33"/>
              </w:numPr>
              <w:tabs>
                <w:tab w:pos="827" w:val="left" w:leader="none"/>
              </w:tabs>
              <w:spacing w:line="243" w:lineRule="exact" w:before="1" w:after="0"/>
              <w:ind w:left="827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renal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dialysis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center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(except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internal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renal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dialysis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center).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65" w:val="left" w:leader="none"/>
              </w:tabs>
              <w:spacing w:line="228" w:lineRule="exact" w:before="0" w:after="0"/>
              <w:ind w:left="465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sites</w:t>
            </w:r>
            <w:r>
              <w:rPr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may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charge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facility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fee.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65" w:val="left" w:leader="none"/>
                <w:tab w:pos="467" w:val="left" w:leader="none"/>
              </w:tabs>
              <w:spacing w:line="240" w:lineRule="auto" w:before="0" w:after="0"/>
              <w:ind w:left="467" w:right="201" w:hanging="360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carrier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distinguish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between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originating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rural and urban when providing coverage.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65" w:val="left" w:leader="none"/>
              </w:tabs>
              <w:spacing w:line="240" w:lineRule="auto" w:before="1" w:after="0"/>
              <w:ind w:left="465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carrier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reimburse:</w:t>
            </w:r>
          </w:p>
          <w:p>
            <w:pPr>
              <w:pStyle w:val="TableParagraph"/>
              <w:numPr>
                <w:ilvl w:val="1"/>
                <w:numId w:val="33"/>
              </w:numPr>
              <w:tabs>
                <w:tab w:pos="827" w:val="left" w:leader="none"/>
              </w:tabs>
              <w:spacing w:line="244" w:lineRule="exact" w:before="2" w:after="0"/>
              <w:ind w:left="827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originating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professional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fees,</w:t>
            </w:r>
          </w:p>
          <w:p>
            <w:pPr>
              <w:pStyle w:val="TableParagraph"/>
              <w:numPr>
                <w:ilvl w:val="1"/>
                <w:numId w:val="33"/>
              </w:numPr>
              <w:tabs>
                <w:tab w:pos="827" w:val="left" w:leader="none"/>
              </w:tabs>
              <w:spacing w:line="243" w:lineRule="exact" w:before="0" w:after="0"/>
              <w:ind w:left="827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services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covered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plan,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or</w:t>
            </w:r>
          </w:p>
          <w:p>
            <w:pPr>
              <w:pStyle w:val="TableParagraph"/>
              <w:numPr>
                <w:ilvl w:val="1"/>
                <w:numId w:val="33"/>
              </w:numPr>
              <w:tabs>
                <w:tab w:pos="827" w:val="left" w:leader="none"/>
              </w:tabs>
              <w:spacing w:line="221" w:lineRule="exact" w:before="0" w:after="0"/>
              <w:ind w:left="827" w:right="0" w:hanging="359"/>
              <w:jc w:val="left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originating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provider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contracted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plan.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5840" w:h="12240" w:orient="landscape"/>
          <w:pgMar w:header="720" w:footer="367" w:top="1660" w:bottom="1179" w:left="540" w:right="52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47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Telemedicine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Payment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Parity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1389" w:hRule="atLeast"/>
        </w:trPr>
        <w:tc>
          <w:tcPr>
            <w:tcW w:w="3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1" w:type="dxa"/>
          </w:tcPr>
          <w:p>
            <w:pPr>
              <w:pStyle w:val="TableParagraph"/>
              <w:ind w:left="468" w:right="218" w:hanging="360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80"/>
                <w:w w:val="150"/>
                <w:sz w:val="20"/>
              </w:rPr>
              <w:t> </w:t>
            </w:r>
            <w:r>
              <w:rPr>
                <w:sz w:val="20"/>
              </w:rPr>
              <w:t>The agreement must notify providers that audio-only telemedicine billing requires advance consent from the patient.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Failure to obtain patient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consent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could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result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disciplinary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against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provider.</w:t>
            </w:r>
          </w:p>
          <w:p>
            <w:pPr>
              <w:pStyle w:val="TableParagraph"/>
              <w:spacing w:before="118"/>
              <w:ind w:left="108" w:right="218"/>
              <w:rPr>
                <w:sz w:val="20"/>
              </w:rPr>
            </w:pPr>
            <w:r>
              <w:rPr>
                <w:b/>
                <w:sz w:val="20"/>
              </w:rPr>
              <w:t>Effective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1/1/2023: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established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relationship with the patient to bill for audio-only telemedicine.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3"/>
        <w:rPr>
          <w:sz w:val="2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469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Utilization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Review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11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2310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48.43.520</w:t>
            </w:r>
          </w:p>
          <w:p>
            <w:pPr>
              <w:pStyle w:val="TableParagraph"/>
              <w:spacing w:line="229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48.43.525</w:t>
            </w:r>
          </w:p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284-43-</w:t>
            </w:r>
            <w:r>
              <w:rPr>
                <w:spacing w:val="-4"/>
                <w:sz w:val="20"/>
              </w:rPr>
              <w:t>2000</w:t>
            </w:r>
          </w:p>
        </w:tc>
        <w:tc>
          <w:tcPr>
            <w:tcW w:w="6861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449" w:val="left" w:leader="none"/>
                <w:tab w:pos="451" w:val="left" w:leader="none"/>
              </w:tabs>
              <w:spacing w:line="240" w:lineRule="auto" w:before="119" w:after="0"/>
              <w:ind w:left="451" w:right="1043" w:hanging="360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tell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facility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obtain </w:t>
            </w:r>
            <w:r>
              <w:rPr>
                <w:spacing w:val="-2"/>
                <w:sz w:val="20"/>
              </w:rPr>
              <w:t>preauthorization.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449" w:val="left" w:leader="none"/>
                <w:tab w:pos="451" w:val="left" w:leader="none"/>
              </w:tabs>
              <w:spacing w:line="240" w:lineRule="auto" w:before="1" w:after="0"/>
              <w:ind w:left="451" w:right="354" w:hanging="360"/>
              <w:jc w:val="left"/>
              <w:rPr>
                <w:sz w:val="20"/>
              </w:rPr>
            </w:pPr>
            <w:r>
              <w:rPr>
                <w:sz w:val="20"/>
              </w:rPr>
              <w:t>Issuer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retrospectively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coverage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emergency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non- emergency care that was preauthorized.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449" w:val="left" w:leader="none"/>
                <w:tab w:pos="451" w:val="left" w:leader="none"/>
              </w:tabs>
              <w:spacing w:line="240" w:lineRule="auto" w:before="1" w:after="0"/>
              <w:ind w:left="451" w:right="652" w:hanging="360"/>
              <w:jc w:val="left"/>
              <w:rPr>
                <w:sz w:val="20"/>
              </w:rPr>
            </w:pPr>
            <w:r>
              <w:rPr>
                <w:sz w:val="20"/>
              </w:rPr>
              <w:t>Retrospective review decisions are based solely on the medical information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available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attending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physician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time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health services were provided.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449" w:val="left" w:leader="none"/>
                <w:tab w:pos="451" w:val="left" w:leader="none"/>
              </w:tabs>
              <w:spacing w:line="240" w:lineRule="auto" w:before="0" w:after="0"/>
              <w:ind w:left="451" w:right="106" w:hanging="360"/>
              <w:jc w:val="left"/>
              <w:rPr>
                <w:sz w:val="20"/>
              </w:rPr>
            </w:pPr>
            <w:r>
              <w:rPr>
                <w:sz w:val="20"/>
              </w:rPr>
              <w:t>Retrospective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determinations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completed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days of receipt of the necessary information.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 w:after="1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6861"/>
        <w:gridCol w:w="4454"/>
      </w:tblGrid>
      <w:tr>
        <w:trPr>
          <w:trHeight w:val="700" w:hRule="atLeast"/>
        </w:trPr>
        <w:tc>
          <w:tcPr>
            <w:tcW w:w="3235" w:type="dxa"/>
            <w:shd w:val="clear" w:color="auto" w:fill="F1F1F1"/>
          </w:tcPr>
          <w:p>
            <w:pPr>
              <w:pStyle w:val="TableParagraph"/>
              <w:spacing w:before="119"/>
              <w:ind w:left="107" w:right="767"/>
              <w:rPr>
                <w:b/>
                <w:sz w:val="20"/>
              </w:rPr>
            </w:pPr>
            <w:r>
              <w:rPr>
                <w:b/>
                <w:sz w:val="20"/>
              </w:rPr>
              <w:t>Withdrawal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Management </w:t>
            </w:r>
            <w:r>
              <w:rPr>
                <w:b/>
                <w:spacing w:val="-2"/>
                <w:sz w:val="20"/>
              </w:rPr>
              <w:t>Services</w:t>
            </w:r>
          </w:p>
        </w:tc>
        <w:tc>
          <w:tcPr>
            <w:tcW w:w="6861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Issues</w:t>
            </w:r>
          </w:p>
        </w:tc>
        <w:tc>
          <w:tcPr>
            <w:tcW w:w="4454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(Page/Section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#)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1739" w:hRule="atLeast"/>
        </w:trPr>
        <w:tc>
          <w:tcPr>
            <w:tcW w:w="32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2"/>
              <w:ind w:left="107"/>
              <w:rPr>
                <w:sz w:val="20"/>
              </w:rPr>
            </w:pPr>
            <w:r>
              <w:rPr>
                <w:sz w:val="20"/>
              </w:rPr>
              <w:t>RCW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48.43.761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WAC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284-43-</w:t>
            </w:r>
            <w:r>
              <w:rPr>
                <w:spacing w:val="-4"/>
                <w:sz w:val="20"/>
              </w:rPr>
              <w:t>2000</w:t>
            </w:r>
          </w:p>
        </w:tc>
        <w:tc>
          <w:tcPr>
            <w:tcW w:w="6861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449" w:val="left" w:leader="none"/>
                <w:tab w:pos="451" w:val="left" w:leader="none"/>
              </w:tabs>
              <w:spacing w:line="240" w:lineRule="auto" w:before="0" w:after="0"/>
              <w:ind w:left="451" w:right="274" w:hanging="360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contract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cannot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specify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timeframes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substance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abuse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disorder treatment less than what is specified in RCW 48.43.761(2)(a)(i)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449" w:val="left" w:leader="none"/>
                <w:tab w:pos="451" w:val="left" w:leader="none"/>
              </w:tabs>
              <w:spacing w:line="240" w:lineRule="auto" w:before="118" w:after="0"/>
              <w:ind w:left="451" w:right="398" w:hanging="360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contract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cannot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specify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timeframes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withdrawal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management services less than what is specified in RCW 48.43.761(2)(a)(ii)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449" w:val="left" w:leader="none"/>
                <w:tab w:pos="451" w:val="left" w:leader="none"/>
              </w:tabs>
              <w:spacing w:line="240" w:lineRule="auto" w:before="120" w:after="0"/>
              <w:ind w:left="451" w:right="773" w:hanging="360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contract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cannot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contain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language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prevents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seamless transfer to an appropriate level of care.</w:t>
            </w:r>
          </w:p>
        </w:tc>
        <w:tc>
          <w:tcPr>
            <w:tcW w:w="44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5840" w:h="12240" w:orient="landscape"/>
      <w:pgMar w:header="720" w:footer="367" w:top="1660" w:bottom="560" w:left="54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765568">
              <wp:simplePos x="0" y="0"/>
              <wp:positionH relativeFrom="page">
                <wp:posOffset>901457</wp:posOffset>
              </wp:positionH>
              <wp:positionV relativeFrom="page">
                <wp:posOffset>7399789</wp:posOffset>
              </wp:positionV>
              <wp:extent cx="2303780" cy="31369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2303780" cy="3136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rPr/>
                            <w:t>RCW – Revised Code of Washington WAC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/>
                            <w:t>–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/>
                            <w:t>Washington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/>
                            <w:t>Administrative</w:t>
                          </w:r>
                          <w:r>
                            <w:rPr>
                              <w:spacing w:val="-12"/>
                            </w:rPr>
                            <w:t> </w:t>
                          </w:r>
                          <w:r>
                            <w:rPr/>
                            <w:t>Code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70.980919pt;margin-top:582.660583pt;width:181.4pt;height:24.7pt;mso-position-horizontal-relative:page;mso-position-vertical-relative:page;z-index:-16550912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12"/>
                      <w:ind w:left="20"/>
                    </w:pPr>
                    <w:r>
                      <w:rPr/>
                      <w:t>RCW – Revised Code of Washington WAC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/>
                      <w:t>–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/>
                      <w:t>Washington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/>
                      <w:t>Administrative</w:t>
                    </w:r>
                    <w:r>
                      <w:rPr>
                        <w:spacing w:val="-12"/>
                      </w:rPr>
                      <w:t> </w:t>
                    </w:r>
                    <w:r>
                      <w:rPr/>
                      <w:t>Code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766080">
              <wp:simplePos x="0" y="0"/>
              <wp:positionH relativeFrom="page">
                <wp:posOffset>5163377</wp:posOffset>
              </wp:positionH>
              <wp:positionV relativeFrom="page">
                <wp:posOffset>7399789</wp:posOffset>
              </wp:positionV>
              <wp:extent cx="229235" cy="16700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22923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06.565155pt;margin-top:582.660583pt;width:18.05pt;height:13.15pt;mso-position-horizontal-relative:page;mso-position-vertical-relative:page;z-index:-16550400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before="12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766592">
              <wp:simplePos x="0" y="0"/>
              <wp:positionH relativeFrom="page">
                <wp:posOffset>8216616</wp:posOffset>
              </wp:positionH>
              <wp:positionV relativeFrom="page">
                <wp:posOffset>7399789</wp:posOffset>
              </wp:positionV>
              <wp:extent cx="906780" cy="16700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90678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rPr/>
                            <w:t>March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28,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2022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46.977661pt;margin-top:582.660583pt;width:71.4pt;height:13.15pt;mso-position-horizontal-relative:page;mso-position-vertical-relative:page;z-index:-16549888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before="12"/>
                      <w:ind w:left="20"/>
                    </w:pPr>
                    <w:r>
                      <w:rPr/>
                      <w:t>March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28,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4"/>
                      </w:rPr>
                      <w:t>2022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765056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8568054" cy="600074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68054" cy="6000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4">
    <w:multiLevelType w:val="hybridMultilevel"/>
    <w:lvl w:ilvl="0">
      <w:start w:val="1"/>
      <w:numFmt w:val="decimal"/>
      <w:lvlText w:val="%1."/>
      <w:lvlJc w:val="left"/>
      <w:pPr>
        <w:ind w:left="451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451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88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6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58" w:hanging="360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3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75" w:hanging="360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3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4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360" w:hanging="2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09" w:hanging="2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58" w:hanging="2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07" w:hanging="2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56" w:hanging="2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5" w:hanging="2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4" w:hanging="2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03" w:hanging="2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52" w:hanging="252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3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75" w:hanging="360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1"/>
      <w:numFmt w:val="lowerRoman"/>
      <w:lvlText w:val="%1."/>
      <w:lvlJc w:val="left"/>
      <w:pPr>
        <w:ind w:left="1907" w:hanging="2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95" w:hanging="2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0" w:hanging="2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6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1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77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72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67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863" w:hanging="281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18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7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93" w:hanging="360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82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3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4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82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3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4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8"/>
      <w:numFmt w:val="decimal"/>
      <w:lvlText w:val="%1."/>
      <w:lvlJc w:val="left"/>
      <w:pPr>
        <w:ind w:left="828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3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4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82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3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4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451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451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187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7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3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."/>
      <w:lvlJc w:val="left"/>
      <w:pPr>
        <w:ind w:left="948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3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3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2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2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22" w:hanging="36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539" w:hanging="43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1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02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3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64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5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26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57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88" w:hanging="432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187" w:hanging="360"/>
        <w:jc w:val="left"/>
      </w:pPr>
      <w:rPr>
        <w:rFonts w:hint="default"/>
        <w:spacing w:val="-1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1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8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14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16" w:hanging="36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468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82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9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18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7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3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359" w:hanging="25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09" w:hanging="2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58" w:hanging="2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07" w:hanging="2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56" w:hanging="2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5" w:hanging="2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4" w:hanging="2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03" w:hanging="2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52" w:hanging="252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50" w:hanging="27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9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8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8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7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7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6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35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75" w:hanging="272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118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1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15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19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2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3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4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118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1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8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14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16" w:hanging="360"/>
      </w:pPr>
      <w:rPr>
        <w:rFonts w:hint="default"/>
        <w:lang w:val="en-US" w:eastAsia="en-US" w:bidi="ar-SA"/>
      </w:rPr>
    </w:lvl>
  </w:abstract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22" w:lineRule="exact"/>
      <w:ind w:left="906" w:right="3239"/>
      <w:jc w:val="center"/>
    </w:pPr>
    <w:rPr>
      <w:rFonts w:ascii="Arial" w:hAnsi="Arial" w:eastAsia="Arial" w:cs="Arial"/>
      <w:b/>
      <w:bCs/>
      <w:sz w:val="28"/>
      <w:szCs w:val="2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aihc-wa.com/" TargetMode="External"/><Relationship Id="rId8" Type="http://schemas.openxmlformats.org/officeDocument/2006/relationships/hyperlink" Target="https://www.medicaid.gov/sites/default/files/2019-12/addendum-ihcps.pdf" TargetMode="External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State of Washington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Najdzin, Joanne (OIC)</dc:creator>
  <dc:title>REVIEW GUIDELINES</dc:title>
  <dcterms:created xsi:type="dcterms:W3CDTF">2023-08-09T20:09:31Z</dcterms:created>
  <dcterms:modified xsi:type="dcterms:W3CDTF">2023-08-09T20:09:31Z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2023-08-09T00:00:00Z</vt:filetime>
  </property>
  <property fmtid="{D5CDD505-2E9C-101B-9397-08002B2CF9AE}" pid="5" name="Producer">
    <vt:lpwstr>Adobe PDF Library 23.3.233</vt:lpwstr>
  </property>
  <property fmtid="{D5CDD505-2E9C-101B-9397-08002B2CF9AE}" pid="6" name="SourceModified">
    <vt:lpwstr>D:20230802222529</vt:lpwstr>
  </property>
</Properties>
</file>